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2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3828"/>
        <w:gridCol w:w="3402"/>
        <w:gridCol w:w="18"/>
      </w:tblGrid>
      <w:tr w:rsidR="008D188A" w:rsidTr="00B7345D">
        <w:trPr>
          <w:trHeight w:val="4680"/>
        </w:trPr>
        <w:tc>
          <w:tcPr>
            <w:tcW w:w="13724" w:type="dxa"/>
            <w:gridSpan w:val="4"/>
            <w:shd w:val="clear" w:color="auto" w:fill="auto"/>
          </w:tcPr>
          <w:p w:rsidR="008D188A" w:rsidRPr="0007363D" w:rsidRDefault="008D188A" w:rsidP="0007363D">
            <w:pPr>
              <w:jc w:val="center"/>
              <w:rPr>
                <w:sz w:val="32"/>
                <w:szCs w:val="32"/>
              </w:rPr>
            </w:pPr>
            <w:r w:rsidRPr="0007363D">
              <w:rPr>
                <w:sz w:val="32"/>
                <w:szCs w:val="32"/>
              </w:rPr>
              <w:t xml:space="preserve">Proposed </w:t>
            </w:r>
            <w:r w:rsidR="000A5805" w:rsidRPr="0007363D">
              <w:rPr>
                <w:sz w:val="32"/>
                <w:szCs w:val="32"/>
              </w:rPr>
              <w:t xml:space="preserve">Amended </w:t>
            </w:r>
            <w:r w:rsidRPr="0007363D">
              <w:rPr>
                <w:sz w:val="32"/>
                <w:szCs w:val="32"/>
              </w:rPr>
              <w:t>Constit</w:t>
            </w:r>
            <w:r w:rsidR="00957BBA">
              <w:rPr>
                <w:sz w:val="32"/>
                <w:szCs w:val="32"/>
              </w:rPr>
              <w:t>ution for the Isle of Man Beekeepers Federation</w:t>
            </w:r>
            <w:r w:rsidRPr="0007363D">
              <w:rPr>
                <w:sz w:val="32"/>
                <w:szCs w:val="32"/>
              </w:rPr>
              <w:t>.</w:t>
            </w:r>
          </w:p>
          <w:p w:rsidR="008D188A" w:rsidRPr="0007363D" w:rsidRDefault="008D188A" w:rsidP="0007363D">
            <w:pPr>
              <w:jc w:val="center"/>
              <w:rPr>
                <w:sz w:val="32"/>
                <w:szCs w:val="32"/>
              </w:rPr>
            </w:pPr>
          </w:p>
          <w:p w:rsidR="008D188A" w:rsidRDefault="008D188A" w:rsidP="00C05C97">
            <w:r>
              <w:t>A Constitution provides</w:t>
            </w:r>
            <w:r w:rsidR="00957BBA">
              <w:t xml:space="preserve"> rules as to how the Federation</w:t>
            </w:r>
            <w:r>
              <w:t xml:space="preserve"> will work. The rules should be simpl</w:t>
            </w:r>
            <w:r w:rsidR="00E62F9D">
              <w:t>e and straightforward and giv</w:t>
            </w:r>
            <w:r w:rsidR="00957BBA">
              <w:t xml:space="preserve">e guidance to the </w:t>
            </w:r>
            <w:r w:rsidR="002763C7">
              <w:t xml:space="preserve">Federation </w:t>
            </w:r>
            <w:r w:rsidR="00957BBA">
              <w:t>Council</w:t>
            </w:r>
            <w:r>
              <w:t xml:space="preserve"> so that in the majority of situations there is clarity about what </w:t>
            </w:r>
            <w:r w:rsidR="00E62F9D">
              <w:t xml:space="preserve">they </w:t>
            </w:r>
            <w:r>
              <w:t xml:space="preserve">can </w:t>
            </w:r>
            <w:r w:rsidR="00E62F9D">
              <w:t xml:space="preserve">- </w:t>
            </w:r>
            <w:r>
              <w:t xml:space="preserve">and what </w:t>
            </w:r>
            <w:r w:rsidR="00E62F9D">
              <w:t>they cannot - do</w:t>
            </w:r>
            <w:r>
              <w:t xml:space="preserve">. </w:t>
            </w:r>
          </w:p>
          <w:p w:rsidR="008D188A" w:rsidRDefault="008D188A" w:rsidP="00C05C97"/>
          <w:p w:rsidR="008D188A" w:rsidRDefault="008D188A" w:rsidP="00C05C97">
            <w:r>
              <w:t xml:space="preserve">A good Constitution enables the </w:t>
            </w:r>
            <w:r w:rsidR="00957BBA">
              <w:t>Council</w:t>
            </w:r>
            <w:r w:rsidR="00E62F9D">
              <w:t xml:space="preserve"> to concentrate on the </w:t>
            </w:r>
            <w:r>
              <w:t>matt</w:t>
            </w:r>
            <w:r w:rsidR="0062379C">
              <w:t xml:space="preserve">ers </w:t>
            </w:r>
            <w:r w:rsidR="00E62F9D">
              <w:t xml:space="preserve">that really </w:t>
            </w:r>
            <w:r w:rsidR="0062379C">
              <w:t xml:space="preserve">affect the </w:t>
            </w:r>
            <w:r w:rsidR="00957BBA">
              <w:t>Federation</w:t>
            </w:r>
            <w:r w:rsidR="0062379C">
              <w:t xml:space="preserve"> </w:t>
            </w:r>
            <w:r>
              <w:t xml:space="preserve">and the Bees – rather than wasting time debating procedural matters. </w:t>
            </w:r>
          </w:p>
          <w:p w:rsidR="008D188A" w:rsidRDefault="008D188A" w:rsidP="00C05C97"/>
          <w:p w:rsidR="008D188A" w:rsidRDefault="00957BBA" w:rsidP="00C05C97">
            <w:r>
              <w:t xml:space="preserve">During the past year, </w:t>
            </w:r>
            <w:r w:rsidR="004C06FB">
              <w:t xml:space="preserve">poor drafting of the SDB Constitution read together with </w:t>
            </w:r>
            <w:r>
              <w:t>the Fed</w:t>
            </w:r>
            <w:r w:rsidR="008D188A">
              <w:t xml:space="preserve"> Constitution failed us in at least one situation – by not explicitly allowing co-option – and as a result, our </w:t>
            </w:r>
            <w:r w:rsidR="000A5805">
              <w:t xml:space="preserve">(second!) </w:t>
            </w:r>
            <w:r w:rsidR="008D188A">
              <w:t>President was forced to step down; and the Isle of Man Beekeepers Federation was denied the services of an able and experienced leader.</w:t>
            </w:r>
          </w:p>
          <w:p w:rsidR="008D188A" w:rsidRDefault="008D188A" w:rsidP="00C05C97"/>
          <w:p w:rsidR="008D188A" w:rsidRDefault="008D188A" w:rsidP="0007363D">
            <w:pPr>
              <w:ind w:left="-11" w:firstLine="11"/>
            </w:pPr>
            <w:r>
              <w:t xml:space="preserve">A good Constitution – like all legal agreements – is best kept in the bottom drawer and not waved about. It’s a comfort blanket – the members are reassured that sound rules of governance exist to guide their elected representatives </w:t>
            </w:r>
            <w:r w:rsidR="006C1821">
              <w:t>and the Council</w:t>
            </w:r>
            <w:r w:rsidR="000A5805">
              <w:t xml:space="preserve"> is able to focus</w:t>
            </w:r>
            <w:r>
              <w:t xml:space="preserve"> on </w:t>
            </w:r>
            <w:r w:rsidR="009804D7">
              <w:t>pursuing the</w:t>
            </w:r>
            <w:r w:rsidR="00957BBA">
              <w:t xml:space="preserve"> Objectives of the Federation</w:t>
            </w:r>
            <w:r>
              <w:t>.</w:t>
            </w:r>
          </w:p>
          <w:p w:rsidR="00CF6B24" w:rsidRDefault="00CF6B24" w:rsidP="0007363D">
            <w:pPr>
              <w:ind w:left="-11" w:firstLine="11"/>
            </w:pPr>
          </w:p>
          <w:p w:rsidR="00E62F9D" w:rsidRDefault="00CF6B24" w:rsidP="0007363D">
            <w:pPr>
              <w:ind w:left="-11" w:firstLine="11"/>
            </w:pPr>
            <w:r>
              <w:t>The r</w:t>
            </w:r>
            <w:r w:rsidR="002763C7">
              <w:t>oles, as identified in Article 5</w:t>
            </w:r>
            <w:r w:rsidR="000A3D93">
              <w:t>(iv</w:t>
            </w:r>
            <w:r>
              <w:t>) need to be</w:t>
            </w:r>
            <w:r w:rsidR="009513B2">
              <w:t xml:space="preserve"> fleshed out, and the informal proposal from Keith and me</w:t>
            </w:r>
            <w:r>
              <w:t xml:space="preserve"> is that the inc</w:t>
            </w:r>
            <w:r w:rsidR="009513B2">
              <w:t>umbents</w:t>
            </w:r>
            <w:r w:rsidR="002763C7">
              <w:t xml:space="preserve"> of these roles present appropriate </w:t>
            </w:r>
            <w:r>
              <w:t>job description</w:t>
            </w:r>
            <w:r w:rsidR="009513B2">
              <w:t>s</w:t>
            </w:r>
            <w:r>
              <w:t xml:space="preserve"> at the first Federation Council </w:t>
            </w:r>
            <w:r w:rsidR="002763C7">
              <w:t xml:space="preserve">meeting </w:t>
            </w:r>
            <w:r w:rsidR="00F3464B">
              <w:t>after the AGM to be reviewed and approved by the Council</w:t>
            </w:r>
            <w:r w:rsidR="009513B2">
              <w:t>.</w:t>
            </w:r>
          </w:p>
          <w:p w:rsidR="00E62F9D" w:rsidRDefault="00E62F9D" w:rsidP="0007363D">
            <w:pPr>
              <w:ind w:left="-11" w:firstLine="11"/>
            </w:pPr>
          </w:p>
          <w:p w:rsidR="00E62F9D" w:rsidRDefault="00E62F9D" w:rsidP="0007363D">
            <w:pPr>
              <w:ind w:left="-11" w:firstLine="11"/>
            </w:pPr>
            <w:r w:rsidRPr="0007363D">
              <w:rPr>
                <w:b/>
              </w:rPr>
              <w:t>Proposal</w:t>
            </w:r>
            <w:r>
              <w:t xml:space="preserve"> to be placed before the Annual General Meeting of the </w:t>
            </w:r>
            <w:r w:rsidR="00957BBA" w:rsidRPr="00957BBA">
              <w:t>Isle of Man Beekeepers Federation</w:t>
            </w:r>
            <w:r w:rsidR="00957BBA">
              <w:t xml:space="preserve"> </w:t>
            </w:r>
            <w:r>
              <w:t xml:space="preserve">Annual General Meeting </w:t>
            </w:r>
            <w:r w:rsidR="007954F3">
              <w:t xml:space="preserve">to be held </w:t>
            </w:r>
            <w:r w:rsidR="00957BBA">
              <w:t xml:space="preserve">on 26 </w:t>
            </w:r>
            <w:r>
              <w:t>March 2016:</w:t>
            </w:r>
          </w:p>
          <w:p w:rsidR="006C1821" w:rsidRDefault="006C1821" w:rsidP="0007363D">
            <w:pPr>
              <w:ind w:left="-11" w:firstLine="11"/>
            </w:pPr>
          </w:p>
          <w:p w:rsidR="00E62F9D" w:rsidRPr="0007363D" w:rsidRDefault="00976B5D" w:rsidP="0007363D">
            <w:pPr>
              <w:ind w:left="-11" w:firstLine="11"/>
              <w:rPr>
                <w:i/>
              </w:rPr>
            </w:pPr>
            <w:r w:rsidRPr="0007363D">
              <w:rPr>
                <w:i/>
              </w:rPr>
              <w:t>T</w:t>
            </w:r>
            <w:r w:rsidR="00E62F9D" w:rsidRPr="0007363D">
              <w:rPr>
                <w:i/>
              </w:rPr>
              <w:t xml:space="preserve">his meeting agrees to cancel the existing Constitution </w:t>
            </w:r>
            <w:r w:rsidR="007954F3" w:rsidRPr="0007363D">
              <w:rPr>
                <w:i/>
              </w:rPr>
              <w:t xml:space="preserve">– shown in Column B below - </w:t>
            </w:r>
            <w:r w:rsidR="00E62F9D" w:rsidRPr="0007363D">
              <w:rPr>
                <w:i/>
              </w:rPr>
              <w:t>in its entiret</w:t>
            </w:r>
            <w:r w:rsidR="007954F3" w:rsidRPr="0007363D">
              <w:rPr>
                <w:i/>
              </w:rPr>
              <w:t>y,</w:t>
            </w:r>
            <w:r w:rsidR="00E62F9D" w:rsidRPr="0007363D">
              <w:rPr>
                <w:i/>
              </w:rPr>
              <w:t xml:space="preserve"> and adopt the Constitution as per Column A below.</w:t>
            </w:r>
          </w:p>
          <w:p w:rsidR="00E62F9D" w:rsidRPr="0007363D" w:rsidRDefault="00E62F9D" w:rsidP="0007363D">
            <w:pPr>
              <w:ind w:left="-11" w:firstLine="11"/>
              <w:rPr>
                <w:i/>
              </w:rPr>
            </w:pPr>
            <w:r w:rsidRPr="0007363D">
              <w:rPr>
                <w:i/>
              </w:rPr>
              <w:t>Proposed – Jonathan Kipps</w:t>
            </w:r>
          </w:p>
          <w:p w:rsidR="00E62F9D" w:rsidRPr="0007363D" w:rsidRDefault="00E62F9D" w:rsidP="0007363D">
            <w:pPr>
              <w:ind w:left="-11" w:firstLine="11"/>
              <w:rPr>
                <w:i/>
              </w:rPr>
            </w:pPr>
            <w:r w:rsidRPr="0007363D">
              <w:rPr>
                <w:i/>
              </w:rPr>
              <w:t>Seconded –</w:t>
            </w:r>
            <w:r w:rsidR="0045345D" w:rsidRPr="0007363D">
              <w:rPr>
                <w:i/>
              </w:rPr>
              <w:t xml:space="preserve"> </w:t>
            </w:r>
            <w:r w:rsidR="00957BBA" w:rsidRPr="00957BBA">
              <w:rPr>
                <w:i/>
              </w:rPr>
              <w:t>Keith Osborn</w:t>
            </w:r>
          </w:p>
          <w:p w:rsidR="00E62F9D" w:rsidRDefault="00E62F9D" w:rsidP="0007363D">
            <w:pPr>
              <w:ind w:left="-11" w:firstLine="11"/>
            </w:pPr>
          </w:p>
          <w:p w:rsidR="00E62F9D" w:rsidRDefault="00E62F9D" w:rsidP="0007363D">
            <w:pPr>
              <w:ind w:left="-11" w:firstLine="11"/>
            </w:pPr>
          </w:p>
        </w:tc>
      </w:tr>
      <w:tr w:rsidR="00882959" w:rsidTr="00B7345D">
        <w:trPr>
          <w:gridAfter w:val="1"/>
          <w:wAfter w:w="18" w:type="dxa"/>
        </w:trPr>
        <w:tc>
          <w:tcPr>
            <w:tcW w:w="6476" w:type="dxa"/>
            <w:shd w:val="clear" w:color="auto" w:fill="auto"/>
          </w:tcPr>
          <w:p w:rsidR="00882959" w:rsidRPr="00957BBA" w:rsidRDefault="00882959" w:rsidP="00C05C97">
            <w:pPr>
              <w:rPr>
                <w:b/>
              </w:rPr>
            </w:pPr>
            <w:r w:rsidRPr="00957BBA">
              <w:rPr>
                <w:b/>
              </w:rPr>
              <w:t xml:space="preserve">Proposed Constitution for </w:t>
            </w:r>
            <w:r w:rsidR="00957BBA" w:rsidRPr="00957BBA">
              <w:rPr>
                <w:b/>
              </w:rPr>
              <w:t>the Isle of Man Beekeepers Federation</w:t>
            </w:r>
          </w:p>
        </w:tc>
        <w:tc>
          <w:tcPr>
            <w:tcW w:w="3828" w:type="dxa"/>
            <w:shd w:val="clear" w:color="auto" w:fill="auto"/>
          </w:tcPr>
          <w:p w:rsidR="00882959" w:rsidRPr="00957BBA" w:rsidRDefault="00882959" w:rsidP="006C1821">
            <w:pPr>
              <w:rPr>
                <w:b/>
              </w:rPr>
            </w:pPr>
            <w:r w:rsidRPr="00957BBA">
              <w:rPr>
                <w:b/>
              </w:rPr>
              <w:t xml:space="preserve">Existing </w:t>
            </w:r>
            <w:r w:rsidR="00957BBA" w:rsidRPr="00957BBA">
              <w:rPr>
                <w:b/>
              </w:rPr>
              <w:t>the Isle of Man Beekeepers Federation</w:t>
            </w:r>
            <w:r w:rsidRPr="00957BBA">
              <w:rPr>
                <w:b/>
              </w:rPr>
              <w:t xml:space="preserve"> Constitution </w:t>
            </w:r>
          </w:p>
        </w:tc>
        <w:tc>
          <w:tcPr>
            <w:tcW w:w="3402" w:type="dxa"/>
            <w:shd w:val="clear" w:color="auto" w:fill="auto"/>
          </w:tcPr>
          <w:p w:rsidR="00882959" w:rsidRPr="0007363D" w:rsidRDefault="00882959" w:rsidP="00C05C97">
            <w:pPr>
              <w:rPr>
                <w:b/>
              </w:rPr>
            </w:pPr>
            <w:r w:rsidRPr="0007363D">
              <w:rPr>
                <w:b/>
              </w:rPr>
              <w:t>Comments and explanations</w:t>
            </w:r>
          </w:p>
        </w:tc>
      </w:tr>
      <w:tr w:rsidR="00882959" w:rsidTr="00B7345D">
        <w:trPr>
          <w:gridAfter w:val="1"/>
          <w:wAfter w:w="18" w:type="dxa"/>
        </w:trPr>
        <w:tc>
          <w:tcPr>
            <w:tcW w:w="6476" w:type="dxa"/>
            <w:shd w:val="clear" w:color="auto" w:fill="auto"/>
          </w:tcPr>
          <w:p w:rsidR="00882959" w:rsidRPr="0007363D" w:rsidRDefault="00E62F9D" w:rsidP="0007363D">
            <w:pPr>
              <w:jc w:val="center"/>
              <w:rPr>
                <w:b/>
              </w:rPr>
            </w:pPr>
            <w:r w:rsidRPr="0007363D">
              <w:rPr>
                <w:b/>
              </w:rPr>
              <w:t>A</w:t>
            </w:r>
          </w:p>
        </w:tc>
        <w:tc>
          <w:tcPr>
            <w:tcW w:w="3828" w:type="dxa"/>
            <w:shd w:val="clear" w:color="auto" w:fill="auto"/>
          </w:tcPr>
          <w:p w:rsidR="00882959" w:rsidRPr="0007363D" w:rsidRDefault="00E62F9D" w:rsidP="0007363D">
            <w:pPr>
              <w:jc w:val="center"/>
              <w:rPr>
                <w:b/>
              </w:rPr>
            </w:pPr>
            <w:r w:rsidRPr="0007363D">
              <w:rPr>
                <w:b/>
              </w:rPr>
              <w:t>B</w:t>
            </w:r>
          </w:p>
        </w:tc>
        <w:tc>
          <w:tcPr>
            <w:tcW w:w="3402" w:type="dxa"/>
            <w:shd w:val="clear" w:color="auto" w:fill="auto"/>
          </w:tcPr>
          <w:p w:rsidR="00882959" w:rsidRPr="0007363D" w:rsidRDefault="00E62F9D" w:rsidP="0007363D">
            <w:pPr>
              <w:jc w:val="center"/>
              <w:rPr>
                <w:b/>
              </w:rPr>
            </w:pPr>
            <w:r w:rsidRPr="0007363D">
              <w:rPr>
                <w:b/>
              </w:rPr>
              <w:t>C</w:t>
            </w:r>
          </w:p>
        </w:tc>
      </w:tr>
      <w:tr w:rsidR="00882959" w:rsidTr="00B7345D">
        <w:trPr>
          <w:gridAfter w:val="1"/>
          <w:wAfter w:w="18" w:type="dxa"/>
        </w:trPr>
        <w:tc>
          <w:tcPr>
            <w:tcW w:w="6476" w:type="dxa"/>
            <w:shd w:val="clear" w:color="auto" w:fill="auto"/>
          </w:tcPr>
          <w:p w:rsidR="00FD6184" w:rsidRPr="004F1935" w:rsidRDefault="0035096F" w:rsidP="007B67E7">
            <w:pPr>
              <w:rPr>
                <w:b/>
              </w:rPr>
            </w:pPr>
            <w:r>
              <w:rPr>
                <w:b/>
              </w:rPr>
              <w:t xml:space="preserve">1. </w:t>
            </w:r>
            <w:r w:rsidR="004F1935" w:rsidRPr="004F1935">
              <w:rPr>
                <w:b/>
              </w:rPr>
              <w:t>Title</w:t>
            </w:r>
          </w:p>
          <w:p w:rsidR="00D9049E" w:rsidRPr="00710BBC" w:rsidRDefault="00D9049E" w:rsidP="00D9049E">
            <w:r w:rsidRPr="00710BBC">
              <w:t>The Title of</w:t>
            </w:r>
            <w:r>
              <w:t xml:space="preserve"> t</w:t>
            </w:r>
            <w:r w:rsidRPr="00710BBC">
              <w:t>he Federation shall be</w:t>
            </w:r>
            <w:r>
              <w:t xml:space="preserve"> “</w:t>
            </w:r>
            <w:r w:rsidRPr="00710BBC">
              <w:t xml:space="preserve">The Isle of Man </w:t>
            </w:r>
            <w:r w:rsidRPr="00710BBC">
              <w:lastRenderedPageBreak/>
              <w:t>Beekeepers' Federation</w:t>
            </w:r>
            <w:r>
              <w:t>”</w:t>
            </w:r>
            <w:r w:rsidRPr="00710BBC">
              <w:t>.</w:t>
            </w:r>
          </w:p>
          <w:p w:rsidR="00882959" w:rsidRPr="00872422" w:rsidRDefault="00882959" w:rsidP="00C05C97">
            <w:pPr>
              <w:rPr>
                <w:highlight w:val="yellow"/>
              </w:rPr>
            </w:pPr>
          </w:p>
        </w:tc>
        <w:tc>
          <w:tcPr>
            <w:tcW w:w="3828" w:type="dxa"/>
            <w:shd w:val="clear" w:color="auto" w:fill="auto"/>
          </w:tcPr>
          <w:p w:rsidR="009868D5" w:rsidRDefault="009868D5" w:rsidP="00710BBC"/>
          <w:p w:rsidR="00710BBC" w:rsidRPr="00710BBC" w:rsidRDefault="00710BBC" w:rsidP="00A4669F">
            <w:pPr>
              <w:numPr>
                <w:ilvl w:val="0"/>
                <w:numId w:val="26"/>
              </w:numPr>
              <w:ind w:left="318" w:hanging="318"/>
            </w:pPr>
            <w:r w:rsidRPr="00710BBC">
              <w:t>The Title of</w:t>
            </w:r>
            <w:r>
              <w:t xml:space="preserve"> t</w:t>
            </w:r>
            <w:r w:rsidRPr="00710BBC">
              <w:t xml:space="preserve">he Federation shall </w:t>
            </w:r>
            <w:r w:rsidRPr="00710BBC">
              <w:lastRenderedPageBreak/>
              <w:t>be</w:t>
            </w:r>
            <w:r>
              <w:t xml:space="preserve"> “</w:t>
            </w:r>
            <w:r w:rsidRPr="00710BBC">
              <w:t>The Isle of Man Beekeepers' Federation</w:t>
            </w:r>
            <w:r>
              <w:t>”</w:t>
            </w:r>
            <w:r w:rsidRPr="00710BBC">
              <w:t>.</w:t>
            </w:r>
          </w:p>
          <w:p w:rsidR="00882959" w:rsidRDefault="00882959" w:rsidP="00C05C97"/>
        </w:tc>
        <w:tc>
          <w:tcPr>
            <w:tcW w:w="3402" w:type="dxa"/>
            <w:shd w:val="clear" w:color="auto" w:fill="auto"/>
          </w:tcPr>
          <w:p w:rsidR="00882959" w:rsidRDefault="00882959" w:rsidP="00C05C97"/>
          <w:p w:rsidR="00D9049E" w:rsidRDefault="00D9049E" w:rsidP="00C05C97">
            <w:r>
              <w:t>No change</w:t>
            </w:r>
          </w:p>
        </w:tc>
      </w:tr>
      <w:tr w:rsidR="00882959" w:rsidTr="00B7345D">
        <w:trPr>
          <w:gridAfter w:val="1"/>
          <w:wAfter w:w="18" w:type="dxa"/>
        </w:trPr>
        <w:tc>
          <w:tcPr>
            <w:tcW w:w="6476" w:type="dxa"/>
            <w:shd w:val="clear" w:color="auto" w:fill="auto"/>
          </w:tcPr>
          <w:p w:rsidR="00FD6184" w:rsidRPr="00872422" w:rsidRDefault="00FD6184" w:rsidP="00FD6184">
            <w:pPr>
              <w:rPr>
                <w:highlight w:val="yellow"/>
              </w:rPr>
            </w:pPr>
          </w:p>
          <w:p w:rsidR="00F16399" w:rsidRPr="004C06FB" w:rsidRDefault="00F16399" w:rsidP="0007363D">
            <w:pPr>
              <w:spacing w:line="360" w:lineRule="auto"/>
            </w:pPr>
          </w:p>
          <w:p w:rsidR="004F1935" w:rsidRPr="004F1935" w:rsidRDefault="0035096F" w:rsidP="004C06FB">
            <w:pPr>
              <w:spacing w:line="360" w:lineRule="auto"/>
              <w:ind w:left="131" w:hanging="142"/>
              <w:rPr>
                <w:b/>
              </w:rPr>
            </w:pPr>
            <w:r>
              <w:rPr>
                <w:b/>
              </w:rPr>
              <w:t>2</w:t>
            </w:r>
            <w:r w:rsidR="00FD6184" w:rsidRPr="004F1935">
              <w:rPr>
                <w:b/>
              </w:rPr>
              <w:t xml:space="preserve">. </w:t>
            </w:r>
            <w:r w:rsidR="0079052C" w:rsidRPr="004F1935">
              <w:rPr>
                <w:b/>
              </w:rPr>
              <w:t xml:space="preserve">   </w:t>
            </w:r>
            <w:r w:rsidR="004F1935">
              <w:rPr>
                <w:b/>
              </w:rPr>
              <w:t>Objectives</w:t>
            </w:r>
          </w:p>
          <w:p w:rsidR="003F04BC" w:rsidRDefault="00B86E89" w:rsidP="006C1821">
            <w:pPr>
              <w:ind w:left="414"/>
            </w:pPr>
            <w:r w:rsidRPr="004C06FB">
              <w:t>The Objectives</w:t>
            </w:r>
            <w:r w:rsidR="00000849" w:rsidRPr="004C06FB">
              <w:t xml:space="preserve"> of the </w:t>
            </w:r>
            <w:r w:rsidR="004C06FB" w:rsidRPr="004C06FB">
              <w:t>Federation</w:t>
            </w:r>
            <w:r w:rsidR="003F04BC" w:rsidRPr="004C06FB">
              <w:t xml:space="preserve">, a not for profit </w:t>
            </w:r>
            <w:proofErr w:type="spellStart"/>
            <w:r w:rsidR="003F04BC" w:rsidRPr="004C06FB">
              <w:t>organisation</w:t>
            </w:r>
            <w:proofErr w:type="spellEnd"/>
            <w:r w:rsidR="003F04BC" w:rsidRPr="004C06FB">
              <w:t>, shall be</w:t>
            </w:r>
          </w:p>
          <w:p w:rsidR="006C1821" w:rsidRPr="004C06FB" w:rsidRDefault="006C1821" w:rsidP="006C1821">
            <w:pPr>
              <w:ind w:left="414"/>
            </w:pPr>
          </w:p>
          <w:p w:rsidR="003F04BC" w:rsidRDefault="003F04BC" w:rsidP="006C1821">
            <w:pPr>
              <w:numPr>
                <w:ilvl w:val="1"/>
                <w:numId w:val="7"/>
              </w:numPr>
              <w:ind w:left="1265" w:hanging="142"/>
            </w:pPr>
            <w:r w:rsidRPr="004C06FB">
              <w:t>The promotion of the craft of Beekeeping;</w:t>
            </w:r>
          </w:p>
          <w:p w:rsidR="006C1821" w:rsidRPr="004C06FB" w:rsidRDefault="006C1821" w:rsidP="006C1821">
            <w:pPr>
              <w:ind w:left="1080"/>
            </w:pPr>
          </w:p>
          <w:p w:rsidR="003F04BC" w:rsidRDefault="003F04BC" w:rsidP="006C1821">
            <w:pPr>
              <w:numPr>
                <w:ilvl w:val="1"/>
                <w:numId w:val="7"/>
              </w:numPr>
            </w:pPr>
            <w:r w:rsidRPr="004C06FB">
              <w:t>To encourage and advance good beekeeping practice;</w:t>
            </w:r>
          </w:p>
          <w:p w:rsidR="006C1821" w:rsidRPr="004C06FB" w:rsidRDefault="006C1821" w:rsidP="006C1821">
            <w:pPr>
              <w:ind w:left="1440"/>
            </w:pPr>
          </w:p>
          <w:p w:rsidR="003F04BC" w:rsidRDefault="003F04BC" w:rsidP="006C1821">
            <w:pPr>
              <w:numPr>
                <w:ilvl w:val="1"/>
                <w:numId w:val="7"/>
              </w:numPr>
            </w:pPr>
            <w:r w:rsidRPr="004C06FB">
              <w:t>The education of beekeepers and non-beekeepers, together with the dissemination of new techniques and hive management improvements;</w:t>
            </w:r>
          </w:p>
          <w:p w:rsidR="008B3FC5" w:rsidRDefault="008B3FC5" w:rsidP="008B3FC5">
            <w:pPr>
              <w:pStyle w:val="ListParagraph"/>
            </w:pPr>
          </w:p>
          <w:p w:rsidR="008B3FC5" w:rsidRDefault="00B7345D" w:rsidP="00B7345D">
            <w:pPr>
              <w:ind w:left="1548" w:hanging="425"/>
            </w:pPr>
            <w:r>
              <w:t>d</w:t>
            </w:r>
            <w:r w:rsidR="008B3FC5" w:rsidRPr="00B7345D">
              <w:t>)  To unite the efforts of all Member Associations to this end;</w:t>
            </w:r>
          </w:p>
          <w:p w:rsidR="006C1821" w:rsidRPr="004C06FB" w:rsidRDefault="006C1821" w:rsidP="006C1821">
            <w:pPr>
              <w:ind w:left="1440"/>
            </w:pPr>
          </w:p>
          <w:p w:rsidR="004C06FB" w:rsidRPr="004C06FB" w:rsidRDefault="00B7345D" w:rsidP="00B7345D">
            <w:pPr>
              <w:ind w:left="1407" w:hanging="284"/>
            </w:pPr>
            <w:r>
              <w:t xml:space="preserve">e) </w:t>
            </w:r>
            <w:r w:rsidR="004C06FB" w:rsidRPr="004C06FB">
              <w:t>To represent beekeepers and beekeeping to the IoM Government and other relevant bodies.</w:t>
            </w:r>
          </w:p>
          <w:p w:rsidR="00882959" w:rsidRPr="00872422" w:rsidRDefault="00882959" w:rsidP="004F1935">
            <w:pPr>
              <w:spacing w:line="360" w:lineRule="auto"/>
              <w:ind w:left="360"/>
              <w:rPr>
                <w:highlight w:val="yellow"/>
              </w:rPr>
            </w:pPr>
          </w:p>
        </w:tc>
        <w:tc>
          <w:tcPr>
            <w:tcW w:w="3828" w:type="dxa"/>
            <w:shd w:val="clear" w:color="auto" w:fill="auto"/>
          </w:tcPr>
          <w:p w:rsidR="00710BBC" w:rsidRDefault="00710BBC" w:rsidP="00710BBC"/>
          <w:p w:rsidR="00710BBC" w:rsidRDefault="00710BBC" w:rsidP="00710BBC"/>
          <w:p w:rsidR="00F16399" w:rsidRDefault="00F16399" w:rsidP="00F16399"/>
          <w:p w:rsidR="00710BBC" w:rsidRDefault="00A4669F" w:rsidP="00A4669F">
            <w:r>
              <w:t xml:space="preserve">2. </w:t>
            </w:r>
            <w:r w:rsidR="00710BBC" w:rsidRPr="00710BBC">
              <w:t xml:space="preserve">The objects of the Federation shall </w:t>
            </w:r>
            <w:proofErr w:type="gramStart"/>
            <w:r w:rsidR="00710BBC" w:rsidRPr="00710BBC">
              <w:t>be:-</w:t>
            </w:r>
            <w:proofErr w:type="gramEnd"/>
          </w:p>
          <w:p w:rsidR="00710BBC" w:rsidRPr="00710BBC" w:rsidRDefault="00710BBC" w:rsidP="00710BBC">
            <w:pPr>
              <w:ind w:left="720"/>
            </w:pPr>
          </w:p>
          <w:p w:rsidR="00710BBC" w:rsidRDefault="00F16399" w:rsidP="00710BBC">
            <w:r>
              <w:t>(</w:t>
            </w:r>
            <w:r w:rsidR="00710BBC" w:rsidRPr="00710BBC">
              <w:t>a)  To encourage and advance the practice of good beekeeping in the Isle of Man</w:t>
            </w:r>
            <w:r w:rsidR="009868D5">
              <w:t>;</w:t>
            </w:r>
          </w:p>
          <w:p w:rsidR="00710BBC" w:rsidRPr="00710BBC" w:rsidRDefault="00710BBC" w:rsidP="00710BBC"/>
          <w:p w:rsidR="00710BBC" w:rsidRDefault="00F16399" w:rsidP="00710BBC">
            <w:r>
              <w:t>(</w:t>
            </w:r>
            <w:r w:rsidR="00710BBC" w:rsidRPr="00710BBC">
              <w:t>b)  To unite the efforts of all Member Associations to this end</w:t>
            </w:r>
            <w:r w:rsidR="009868D5">
              <w:t>;</w:t>
            </w:r>
          </w:p>
          <w:p w:rsidR="00710BBC" w:rsidRPr="00710BBC" w:rsidRDefault="00710BBC" w:rsidP="00710BBC"/>
          <w:p w:rsidR="00710BBC" w:rsidRDefault="00710BBC" w:rsidP="00710BBC">
            <w:r w:rsidRPr="00710BBC">
              <w:t>(c)  To deal with those matters which concern Manx Beekeepers as a body</w:t>
            </w:r>
            <w:r w:rsidR="00DC32F5">
              <w:t>;</w:t>
            </w:r>
          </w:p>
          <w:p w:rsidR="00710BBC" w:rsidRPr="00710BBC" w:rsidRDefault="00710BBC" w:rsidP="00710BBC"/>
          <w:p w:rsidR="00710BBC" w:rsidRPr="00710BBC" w:rsidRDefault="00710BBC" w:rsidP="00710BBC">
            <w:pPr>
              <w:spacing w:line="314" w:lineRule="auto"/>
              <w:ind w:hanging="353"/>
            </w:pPr>
            <w:proofErr w:type="gramStart"/>
            <w:r>
              <w:t xml:space="preserve">(  </w:t>
            </w:r>
            <w:proofErr w:type="gramEnd"/>
            <w:r>
              <w:t xml:space="preserve">   (d) </w:t>
            </w:r>
            <w:r w:rsidR="00F16399">
              <w:t xml:space="preserve">To become a member </w:t>
            </w:r>
            <w:r w:rsidRPr="00710BBC">
              <w:t>Federation of the  British  Beekeepers Association and to ensure that all Member associations are included in membership of B.B.K.A</w:t>
            </w:r>
          </w:p>
          <w:p w:rsidR="00FD6184" w:rsidRDefault="00FD6184" w:rsidP="00710BBC"/>
        </w:tc>
        <w:tc>
          <w:tcPr>
            <w:tcW w:w="3402" w:type="dxa"/>
            <w:shd w:val="clear" w:color="auto" w:fill="auto"/>
          </w:tcPr>
          <w:p w:rsidR="00882959" w:rsidRDefault="00882959" w:rsidP="00C05C97"/>
          <w:p w:rsidR="00710BBC" w:rsidRDefault="00710BBC" w:rsidP="00C05C97"/>
          <w:p w:rsidR="007E25C7" w:rsidRDefault="007E25C7" w:rsidP="00C05C97"/>
        </w:tc>
      </w:tr>
      <w:tr w:rsidR="004C06FB" w:rsidTr="00B7345D">
        <w:trPr>
          <w:gridAfter w:val="1"/>
          <w:wAfter w:w="18" w:type="dxa"/>
          <w:trHeight w:val="2996"/>
        </w:trPr>
        <w:tc>
          <w:tcPr>
            <w:tcW w:w="6476" w:type="dxa"/>
            <w:shd w:val="clear" w:color="auto" w:fill="auto"/>
          </w:tcPr>
          <w:p w:rsidR="004C06FB" w:rsidRDefault="004C06FB" w:rsidP="004C06FB">
            <w:pPr>
              <w:spacing w:line="360" w:lineRule="auto"/>
            </w:pPr>
          </w:p>
          <w:p w:rsidR="006C1821" w:rsidRDefault="0035096F" w:rsidP="006C1821">
            <w:pPr>
              <w:rPr>
                <w:b/>
              </w:rPr>
            </w:pPr>
            <w:r>
              <w:rPr>
                <w:b/>
              </w:rPr>
              <w:t>3</w:t>
            </w:r>
            <w:r w:rsidR="006C1821">
              <w:rPr>
                <w:b/>
              </w:rPr>
              <w:t xml:space="preserve">.   </w:t>
            </w:r>
            <w:r w:rsidR="006C1821" w:rsidRPr="006C1821">
              <w:rPr>
                <w:b/>
              </w:rPr>
              <w:t xml:space="preserve">British Beekeepers Association </w:t>
            </w:r>
          </w:p>
          <w:p w:rsidR="006C1821" w:rsidRPr="006C1821" w:rsidRDefault="006C1821" w:rsidP="006C1821">
            <w:pPr>
              <w:ind w:left="272"/>
              <w:rPr>
                <w:b/>
              </w:rPr>
            </w:pPr>
          </w:p>
          <w:p w:rsidR="00497A3E" w:rsidRDefault="004C06FB" w:rsidP="006C1821">
            <w:pPr>
              <w:ind w:left="272"/>
            </w:pPr>
            <w:r>
              <w:t>The Federation</w:t>
            </w:r>
            <w:r w:rsidRPr="004C06FB">
              <w:t xml:space="preserve"> shall be an Area Association Member (AAM) of the British Beekeepers Association (</w:t>
            </w:r>
            <w:r w:rsidR="006C1821">
              <w:t>“</w:t>
            </w:r>
            <w:r w:rsidRPr="004C06FB">
              <w:t>BBKA</w:t>
            </w:r>
            <w:r w:rsidR="006C1821">
              <w:t>”</w:t>
            </w:r>
            <w:r w:rsidRPr="004C06FB">
              <w:t>).</w:t>
            </w:r>
          </w:p>
          <w:p w:rsidR="00497A3E" w:rsidRDefault="00497A3E" w:rsidP="006C1821">
            <w:pPr>
              <w:ind w:left="272"/>
            </w:pPr>
          </w:p>
          <w:p w:rsidR="004C06FB" w:rsidRPr="004C06FB" w:rsidRDefault="004C06FB" w:rsidP="006C1821">
            <w:pPr>
              <w:ind w:left="272"/>
            </w:pPr>
            <w:r w:rsidRPr="004C06FB">
              <w:t>This constitution shall not conflict with the BBKA constitution; however, i</w:t>
            </w:r>
            <w:r w:rsidR="004F1935">
              <w:t>n</w:t>
            </w:r>
            <w:r w:rsidRPr="004C06FB">
              <w:t xml:space="preserve"> the case of conflict, the BBKA constitution shall take precedence.</w:t>
            </w:r>
          </w:p>
        </w:tc>
        <w:tc>
          <w:tcPr>
            <w:tcW w:w="3828" w:type="dxa"/>
            <w:shd w:val="clear" w:color="auto" w:fill="auto"/>
          </w:tcPr>
          <w:p w:rsidR="004C06FB" w:rsidRDefault="004C06FB" w:rsidP="00710BBC">
            <w:pPr>
              <w:spacing w:line="314" w:lineRule="auto"/>
            </w:pPr>
          </w:p>
          <w:p w:rsidR="004C06FB" w:rsidRDefault="006C1821" w:rsidP="00710BBC">
            <w:pPr>
              <w:spacing w:line="314" w:lineRule="auto"/>
            </w:pPr>
            <w:r>
              <w:t>Void</w:t>
            </w:r>
          </w:p>
        </w:tc>
        <w:tc>
          <w:tcPr>
            <w:tcW w:w="3402" w:type="dxa"/>
            <w:shd w:val="clear" w:color="auto" w:fill="auto"/>
          </w:tcPr>
          <w:p w:rsidR="004C06FB" w:rsidRDefault="004C06FB" w:rsidP="00C05C97"/>
          <w:p w:rsidR="004C06FB" w:rsidRDefault="004C06FB" w:rsidP="00C05C97">
            <w:r>
              <w:t xml:space="preserve">The existing Constitution appears to anticipate – at </w:t>
            </w:r>
            <w:r w:rsidR="0079052C">
              <w:t>Article 2 – becoming a member of the BBKA in the future. In addition, the existing Constitution claims future? membership of the BBKA for the three local associations, which isn’t the reality.</w:t>
            </w:r>
          </w:p>
        </w:tc>
      </w:tr>
      <w:tr w:rsidR="00882959" w:rsidTr="00B7345D">
        <w:trPr>
          <w:gridAfter w:val="1"/>
          <w:wAfter w:w="18" w:type="dxa"/>
        </w:trPr>
        <w:tc>
          <w:tcPr>
            <w:tcW w:w="6476" w:type="dxa"/>
            <w:shd w:val="clear" w:color="auto" w:fill="auto"/>
          </w:tcPr>
          <w:p w:rsidR="0057622E" w:rsidRDefault="0057622E" w:rsidP="00012A8D">
            <w:pPr>
              <w:rPr>
                <w:highlight w:val="yellow"/>
              </w:rPr>
            </w:pPr>
          </w:p>
          <w:p w:rsidR="002E144A" w:rsidRDefault="002E144A" w:rsidP="00012A8D">
            <w:pPr>
              <w:rPr>
                <w:highlight w:val="yellow"/>
              </w:rPr>
            </w:pPr>
          </w:p>
          <w:p w:rsidR="0091011F" w:rsidRPr="0091011F" w:rsidRDefault="0035096F" w:rsidP="0035096F">
            <w:pPr>
              <w:ind w:left="360"/>
              <w:rPr>
                <w:b/>
              </w:rPr>
            </w:pPr>
            <w:r>
              <w:rPr>
                <w:b/>
              </w:rPr>
              <w:t xml:space="preserve">4.  </w:t>
            </w:r>
            <w:r w:rsidR="0057622E" w:rsidRPr="0057622E">
              <w:rPr>
                <w:b/>
              </w:rPr>
              <w:t>Local Association Corporate Members:</w:t>
            </w:r>
          </w:p>
          <w:p w:rsidR="0079052C" w:rsidRDefault="0079052C" w:rsidP="006C1821">
            <w:pPr>
              <w:ind w:left="272"/>
            </w:pPr>
            <w:r w:rsidRPr="00710BBC">
              <w:t>The Federation shall</w:t>
            </w:r>
            <w:r w:rsidR="0057622E">
              <w:t xml:space="preserve"> include</w:t>
            </w:r>
            <w:r>
              <w:t xml:space="preserve"> Corporate Members, being</w:t>
            </w:r>
            <w:r w:rsidRPr="00710BBC">
              <w:t xml:space="preserve"> such Isle of</w:t>
            </w:r>
            <w:r>
              <w:t xml:space="preserve"> </w:t>
            </w:r>
            <w:r w:rsidR="004F1935">
              <w:t>Man B</w:t>
            </w:r>
            <w:r>
              <w:t xml:space="preserve">eekeeper </w:t>
            </w:r>
            <w:r w:rsidR="0057622E">
              <w:t>Local A</w:t>
            </w:r>
            <w:r>
              <w:t>ssoci</w:t>
            </w:r>
            <w:r w:rsidRPr="00710BBC">
              <w:t xml:space="preserve">ations </w:t>
            </w:r>
            <w:r w:rsidR="0057622E">
              <w:t xml:space="preserve">(“Local Associations”) </w:t>
            </w:r>
            <w:r w:rsidRPr="00710BBC">
              <w:t>which elect to become Members of the IOM B</w:t>
            </w:r>
            <w:r>
              <w:t>eekeepers F</w:t>
            </w:r>
            <w:r w:rsidRPr="00710BBC">
              <w:t>ederation</w:t>
            </w:r>
            <w:r>
              <w:t xml:space="preserve"> and which </w:t>
            </w:r>
            <w:r w:rsidR="0057622E">
              <w:t xml:space="preserve">Local Associations </w:t>
            </w:r>
            <w:r>
              <w:t xml:space="preserve">are represented </w:t>
            </w:r>
            <w:r w:rsidR="00B540A6">
              <w:t xml:space="preserve">on the Federation Council </w:t>
            </w:r>
            <w:r>
              <w:t xml:space="preserve">by three elected delegates per </w:t>
            </w:r>
            <w:r w:rsidR="0057622E">
              <w:t>Local A</w:t>
            </w:r>
            <w:r>
              <w:t>ssociation.</w:t>
            </w:r>
          </w:p>
          <w:p w:rsidR="0057622E" w:rsidRDefault="0057622E" w:rsidP="006C1821">
            <w:pPr>
              <w:ind w:left="272"/>
            </w:pPr>
          </w:p>
          <w:p w:rsidR="0057622E" w:rsidRPr="00872422" w:rsidRDefault="0050687D" w:rsidP="006C1821">
            <w:pPr>
              <w:ind w:left="272"/>
              <w:rPr>
                <w:highlight w:val="yellow"/>
              </w:rPr>
            </w:pPr>
            <w:r>
              <w:t>Th</w:t>
            </w:r>
            <w:r w:rsidR="00EF37CD">
              <w:t>e Corporate Members will not</w:t>
            </w:r>
            <w:r>
              <w:t xml:space="preserve"> </w:t>
            </w:r>
            <w:r w:rsidR="0057622E">
              <w:t xml:space="preserve">count for quorum </w:t>
            </w:r>
            <w:r>
              <w:t>nor have</w:t>
            </w:r>
            <w:r w:rsidR="0057622E">
              <w:t xml:space="preserve"> a vote</w:t>
            </w:r>
            <w:r>
              <w:t xml:space="preserve"> at Council and General meetings of members.</w:t>
            </w:r>
          </w:p>
        </w:tc>
        <w:tc>
          <w:tcPr>
            <w:tcW w:w="3828" w:type="dxa"/>
            <w:shd w:val="clear" w:color="auto" w:fill="auto"/>
          </w:tcPr>
          <w:p w:rsidR="00710BBC" w:rsidRDefault="00710BBC" w:rsidP="00710BBC">
            <w:pPr>
              <w:spacing w:line="314" w:lineRule="auto"/>
            </w:pPr>
          </w:p>
          <w:p w:rsidR="006C1821" w:rsidRDefault="00710BBC" w:rsidP="00710BBC">
            <w:pPr>
              <w:spacing w:line="314" w:lineRule="auto"/>
            </w:pPr>
            <w:r w:rsidRPr="00710BBC">
              <w:t xml:space="preserve"> </w:t>
            </w:r>
          </w:p>
          <w:p w:rsidR="00710BBC" w:rsidRPr="00710BBC" w:rsidRDefault="006C1821" w:rsidP="00710BBC">
            <w:pPr>
              <w:spacing w:line="314" w:lineRule="auto"/>
            </w:pPr>
            <w:r>
              <w:t xml:space="preserve">3. </w:t>
            </w:r>
            <w:r w:rsidR="00710BBC" w:rsidRPr="00710BBC">
              <w:t>The Federation shall</w:t>
            </w:r>
            <w:r w:rsidR="00DC32F5">
              <w:t xml:space="preserve"> consist of Corporate Members. </w:t>
            </w:r>
            <w:r w:rsidR="00710BBC" w:rsidRPr="00710BBC">
              <w:t>Corporate Members are such Isle of</w:t>
            </w:r>
            <w:r w:rsidR="00710BBC">
              <w:t xml:space="preserve"> </w:t>
            </w:r>
            <w:r w:rsidR="00710BBC" w:rsidRPr="00710BBC">
              <w:t>Man Beekeeper Associations which elect to become Members of the IOM BK Federation.</w:t>
            </w:r>
          </w:p>
          <w:p w:rsidR="00882959" w:rsidRDefault="00882959" w:rsidP="00710BBC"/>
        </w:tc>
        <w:tc>
          <w:tcPr>
            <w:tcW w:w="3402" w:type="dxa"/>
            <w:tcBorders>
              <w:bottom w:val="nil"/>
            </w:tcBorders>
            <w:shd w:val="clear" w:color="auto" w:fill="auto"/>
          </w:tcPr>
          <w:p w:rsidR="003115B8" w:rsidRDefault="003115B8" w:rsidP="00C05C97"/>
          <w:p w:rsidR="006C1821" w:rsidRDefault="006C1821" w:rsidP="00C05C97"/>
          <w:p w:rsidR="0057622E" w:rsidRDefault="0091011F" w:rsidP="006C1821">
            <w:r>
              <w:t>Some may claim the</w:t>
            </w:r>
            <w:r w:rsidR="0057622E">
              <w:t xml:space="preserve"> concept of “corporate membership”</w:t>
            </w:r>
            <w:r>
              <w:t xml:space="preserve"> is an anachronism, but </w:t>
            </w:r>
            <w:r w:rsidR="00B540A6">
              <w:t>we</w:t>
            </w:r>
            <w:r w:rsidR="006C1821">
              <w:t xml:space="preserve"> suggest it </w:t>
            </w:r>
            <w:r>
              <w:t>remains</w:t>
            </w:r>
            <w:r w:rsidR="006C1821">
              <w:t xml:space="preserve"> in the new C</w:t>
            </w:r>
            <w:r w:rsidR="0057622E">
              <w:t>onstitution as recognition</w:t>
            </w:r>
            <w:r>
              <w:t xml:space="preserve"> of, and credit to </w:t>
            </w:r>
            <w:r w:rsidR="0057622E">
              <w:t>the existence of the thre</w:t>
            </w:r>
            <w:r>
              <w:t>e Isle of Man local beekeeping A</w:t>
            </w:r>
            <w:r w:rsidR="0057622E">
              <w:t>ssociations.</w:t>
            </w:r>
          </w:p>
        </w:tc>
      </w:tr>
      <w:tr w:rsidR="002E144A" w:rsidTr="00B7345D">
        <w:trPr>
          <w:gridAfter w:val="1"/>
          <w:wAfter w:w="18" w:type="dxa"/>
        </w:trPr>
        <w:tc>
          <w:tcPr>
            <w:tcW w:w="6476" w:type="dxa"/>
            <w:shd w:val="clear" w:color="auto" w:fill="auto"/>
          </w:tcPr>
          <w:p w:rsidR="00AF1A62" w:rsidRDefault="00AF1A62" w:rsidP="00EF37CD">
            <w:pPr>
              <w:pStyle w:val="ListParagraph"/>
              <w:keepNext/>
              <w:ind w:left="0"/>
              <w:contextualSpacing/>
              <w:rPr>
                <w:b/>
                <w:u w:val="single"/>
              </w:rPr>
            </w:pPr>
            <w:bookmarkStart w:id="0" w:name="_GoBack"/>
          </w:p>
          <w:p w:rsidR="002E144A" w:rsidRPr="00724A81" w:rsidRDefault="0035096F" w:rsidP="00EF37CD">
            <w:pPr>
              <w:pStyle w:val="ListParagraph"/>
              <w:keepNext/>
              <w:ind w:left="0"/>
              <w:contextualSpacing/>
              <w:rPr>
                <w:b/>
                <w:u w:val="single"/>
              </w:rPr>
            </w:pPr>
            <w:r>
              <w:rPr>
                <w:b/>
                <w:u w:val="single"/>
              </w:rPr>
              <w:t xml:space="preserve">5. </w:t>
            </w:r>
            <w:r w:rsidR="00EF37CD">
              <w:rPr>
                <w:b/>
                <w:u w:val="single"/>
              </w:rPr>
              <w:t xml:space="preserve">  </w:t>
            </w:r>
            <w:r w:rsidR="002E144A" w:rsidRPr="00724A81">
              <w:rPr>
                <w:b/>
                <w:u w:val="single"/>
              </w:rPr>
              <w:t>Management of the Federation</w:t>
            </w:r>
          </w:p>
          <w:p w:rsidR="002E144A" w:rsidRPr="00724A81" w:rsidRDefault="002E144A" w:rsidP="00F117A5">
            <w:r w:rsidRPr="00724A81">
              <w:t xml:space="preserve">The Management of the Federation shall be vested in </w:t>
            </w:r>
            <w:r w:rsidR="005A4455">
              <w:t xml:space="preserve">the Officers of the </w:t>
            </w:r>
            <w:r w:rsidR="003D4094">
              <w:t xml:space="preserve">Federation </w:t>
            </w:r>
            <w:r w:rsidRPr="00724A81">
              <w:t>Council</w:t>
            </w:r>
            <w:r w:rsidR="00A90B7D" w:rsidRPr="00724A81">
              <w:t xml:space="preserve"> (“the Council”)</w:t>
            </w:r>
            <w:r w:rsidRPr="00724A81">
              <w:t xml:space="preserve"> consisting of el</w:t>
            </w:r>
            <w:r w:rsidR="00A61F1C" w:rsidRPr="00724A81">
              <w:t xml:space="preserve">ected representatives of Local </w:t>
            </w:r>
            <w:r w:rsidRPr="00724A81">
              <w:t>Associations</w:t>
            </w:r>
            <w:r w:rsidR="005A4455">
              <w:t xml:space="preserve"> and ex-officio members</w:t>
            </w:r>
            <w:r w:rsidR="00A61F1C" w:rsidRPr="00724A81">
              <w:t>,</w:t>
            </w:r>
            <w:r w:rsidRPr="00724A81">
              <w:t xml:space="preserve"> as set out </w:t>
            </w:r>
            <w:proofErr w:type="gramStart"/>
            <w:r w:rsidRPr="00724A81">
              <w:t>hereinafter:-</w:t>
            </w:r>
            <w:proofErr w:type="gramEnd"/>
          </w:p>
          <w:p w:rsidR="002E144A" w:rsidRPr="00724A81" w:rsidRDefault="002E144A" w:rsidP="00F117A5"/>
          <w:p w:rsidR="002E144A" w:rsidRDefault="002E144A" w:rsidP="000A3D93">
            <w:pPr>
              <w:numPr>
                <w:ilvl w:val="0"/>
                <w:numId w:val="27"/>
              </w:numPr>
              <w:ind w:left="458" w:hanging="425"/>
            </w:pPr>
            <w:r w:rsidRPr="00724A81">
              <w:t xml:space="preserve">A President shall be elected annually by the </w:t>
            </w:r>
            <w:r w:rsidR="00235CFA">
              <w:t xml:space="preserve">Council from its elected </w:t>
            </w:r>
            <w:r w:rsidR="00235CFA" w:rsidRPr="00FE58B2">
              <w:t>representatives</w:t>
            </w:r>
            <w:r w:rsidRPr="00FE58B2">
              <w:t>,</w:t>
            </w:r>
            <w:r w:rsidRPr="00724A81">
              <w:t xml:space="preserve"> to hold office until a successor has been appointed.  The election shall be made immediately after the AGM and the nomination for President shall be made by each Member Association in rotation.</w:t>
            </w:r>
          </w:p>
          <w:p w:rsidR="000A3D93" w:rsidRDefault="000A3D93" w:rsidP="000A3D93">
            <w:pPr>
              <w:ind w:left="458"/>
            </w:pPr>
          </w:p>
          <w:p w:rsidR="000A3D93" w:rsidRPr="00724A81" w:rsidRDefault="000A3D93" w:rsidP="000A3D93">
            <w:pPr>
              <w:ind w:left="458" w:hanging="458"/>
            </w:pPr>
            <w:r>
              <w:t>(ii</w:t>
            </w:r>
            <w:r w:rsidRPr="00724A81">
              <w:t>)  Each Local Association shall elect three representatives to the Council.</w:t>
            </w:r>
          </w:p>
          <w:p w:rsidR="00FE58B2" w:rsidRDefault="00FE58B2" w:rsidP="000A3D93">
            <w:pPr>
              <w:ind w:left="458" w:hanging="425"/>
            </w:pPr>
          </w:p>
          <w:p w:rsidR="00B92746" w:rsidRPr="000A3D93" w:rsidRDefault="000A3D93" w:rsidP="000A3D93">
            <w:pPr>
              <w:ind w:left="458" w:hanging="425"/>
            </w:pPr>
            <w:r>
              <w:t>(iii)</w:t>
            </w:r>
            <w:r w:rsidRPr="000A3D93">
              <w:t xml:space="preserve">The incoming President’s </w:t>
            </w:r>
            <w:r w:rsidR="00D76E40" w:rsidRPr="000A3D93">
              <w:t>Local Associ</w:t>
            </w:r>
            <w:r>
              <w:t>ation may</w:t>
            </w:r>
            <w:r w:rsidRPr="000A3D93">
              <w:t xml:space="preserve"> elect a further representative to Council, to main</w:t>
            </w:r>
            <w:r>
              <w:t>tain their quota of three elected</w:t>
            </w:r>
            <w:r w:rsidRPr="000A3D93">
              <w:t xml:space="preserve"> delegates.</w:t>
            </w:r>
          </w:p>
          <w:p w:rsidR="00A61F1C" w:rsidRPr="00724A81" w:rsidRDefault="00A61F1C" w:rsidP="00F117A5"/>
          <w:p w:rsidR="00F711DB" w:rsidRPr="00724A81" w:rsidRDefault="000A3D93" w:rsidP="000A3D93">
            <w:pPr>
              <w:ind w:left="316" w:hanging="316"/>
            </w:pPr>
            <w:r>
              <w:t>(iv</w:t>
            </w:r>
            <w:r w:rsidR="00F711DB" w:rsidRPr="00724A81">
              <w:t>)</w:t>
            </w:r>
            <w:r w:rsidR="008B1E84">
              <w:t xml:space="preserve">  The Members in General M</w:t>
            </w:r>
            <w:r w:rsidR="00F711DB" w:rsidRPr="00724A81">
              <w:t xml:space="preserve">eeting </w:t>
            </w:r>
            <w:r w:rsidR="00EF37CD">
              <w:t xml:space="preserve">will </w:t>
            </w:r>
            <w:r w:rsidR="00F711DB" w:rsidRPr="00724A81">
              <w:t>elect the following “ex officio</w:t>
            </w:r>
            <w:r w:rsidR="008B1E84">
              <w:t>” Officers to</w:t>
            </w:r>
            <w:r w:rsidR="00F711DB" w:rsidRPr="00724A81">
              <w:t xml:space="preserve"> the Council</w:t>
            </w:r>
          </w:p>
          <w:p w:rsidR="00F711DB" w:rsidRPr="00724A81" w:rsidRDefault="00F711DB" w:rsidP="00F117A5">
            <w:pPr>
              <w:keepNext/>
              <w:numPr>
                <w:ilvl w:val="0"/>
                <w:numId w:val="12"/>
              </w:numPr>
              <w:contextualSpacing/>
              <w:rPr>
                <w:b/>
                <w:u w:val="single"/>
              </w:rPr>
            </w:pPr>
            <w:r w:rsidRPr="00724A81">
              <w:t>Treasurer,</w:t>
            </w:r>
          </w:p>
          <w:p w:rsidR="00F711DB" w:rsidRPr="00724A81" w:rsidRDefault="00F711DB" w:rsidP="00F117A5">
            <w:pPr>
              <w:keepNext/>
              <w:numPr>
                <w:ilvl w:val="0"/>
                <w:numId w:val="12"/>
              </w:numPr>
              <w:contextualSpacing/>
              <w:rPr>
                <w:b/>
                <w:u w:val="single"/>
              </w:rPr>
            </w:pPr>
            <w:r w:rsidRPr="00724A81">
              <w:t>Secretary,</w:t>
            </w:r>
          </w:p>
          <w:p w:rsidR="00F711DB" w:rsidRPr="00724A81" w:rsidRDefault="00F711DB" w:rsidP="00F117A5">
            <w:pPr>
              <w:keepNext/>
              <w:numPr>
                <w:ilvl w:val="0"/>
                <w:numId w:val="12"/>
              </w:numPr>
              <w:contextualSpacing/>
              <w:rPr>
                <w:b/>
                <w:u w:val="single"/>
              </w:rPr>
            </w:pPr>
            <w:r w:rsidRPr="00724A81">
              <w:t>Bee Disease Officer,</w:t>
            </w:r>
          </w:p>
          <w:p w:rsidR="00F711DB" w:rsidRPr="00724A81" w:rsidRDefault="00F711DB" w:rsidP="00F117A5">
            <w:pPr>
              <w:keepNext/>
              <w:numPr>
                <w:ilvl w:val="0"/>
                <w:numId w:val="12"/>
              </w:numPr>
              <w:contextualSpacing/>
              <w:rPr>
                <w:b/>
                <w:u w:val="single"/>
              </w:rPr>
            </w:pPr>
            <w:r w:rsidRPr="00724A81">
              <w:t xml:space="preserve">Education Officer, </w:t>
            </w:r>
          </w:p>
          <w:p w:rsidR="00A61F1C" w:rsidRPr="00724A81" w:rsidRDefault="00A61F1C" w:rsidP="00F117A5">
            <w:pPr>
              <w:keepNext/>
              <w:numPr>
                <w:ilvl w:val="0"/>
                <w:numId w:val="12"/>
              </w:numPr>
              <w:contextualSpacing/>
              <w:rPr>
                <w:b/>
                <w:u w:val="single"/>
              </w:rPr>
            </w:pPr>
            <w:r w:rsidRPr="00724A81">
              <w:t xml:space="preserve">Teaching Apiary </w:t>
            </w:r>
            <w:proofErr w:type="spellStart"/>
            <w:r w:rsidRPr="00724A81">
              <w:t>Convenor</w:t>
            </w:r>
            <w:proofErr w:type="spellEnd"/>
            <w:r w:rsidRPr="00724A81">
              <w:t>,</w:t>
            </w:r>
          </w:p>
          <w:p w:rsidR="00F711DB" w:rsidRPr="00724A81" w:rsidRDefault="00F711DB" w:rsidP="00F117A5">
            <w:pPr>
              <w:keepNext/>
              <w:numPr>
                <w:ilvl w:val="0"/>
                <w:numId w:val="12"/>
              </w:numPr>
              <w:contextualSpacing/>
              <w:rPr>
                <w:b/>
                <w:u w:val="single"/>
              </w:rPr>
            </w:pPr>
            <w:r w:rsidRPr="00724A81">
              <w:t xml:space="preserve">Honey Show </w:t>
            </w:r>
            <w:proofErr w:type="spellStart"/>
            <w:r w:rsidRPr="00724A81">
              <w:t>Convenor</w:t>
            </w:r>
            <w:proofErr w:type="spellEnd"/>
            <w:r w:rsidR="00A61F1C" w:rsidRPr="00724A81">
              <w:t>,</w:t>
            </w:r>
          </w:p>
          <w:p w:rsidR="00F711DB" w:rsidRPr="00F117A5" w:rsidRDefault="00F711DB" w:rsidP="00F117A5">
            <w:pPr>
              <w:keepNext/>
              <w:numPr>
                <w:ilvl w:val="0"/>
                <w:numId w:val="12"/>
              </w:numPr>
              <w:contextualSpacing/>
              <w:rPr>
                <w:b/>
                <w:u w:val="single"/>
              </w:rPr>
            </w:pPr>
            <w:r w:rsidRPr="00724A81">
              <w:t xml:space="preserve">Publicity and </w:t>
            </w:r>
            <w:proofErr w:type="spellStart"/>
            <w:r w:rsidRPr="00724A81">
              <w:t>WebMaster</w:t>
            </w:r>
            <w:proofErr w:type="spellEnd"/>
            <w:r w:rsidRPr="00724A81">
              <w:t>.</w:t>
            </w:r>
          </w:p>
          <w:p w:rsidR="00F117A5" w:rsidRPr="00724A81" w:rsidRDefault="00F117A5" w:rsidP="00F117A5">
            <w:pPr>
              <w:keepNext/>
              <w:ind w:left="720"/>
              <w:contextualSpacing/>
              <w:rPr>
                <w:b/>
                <w:u w:val="single"/>
              </w:rPr>
            </w:pPr>
          </w:p>
          <w:p w:rsidR="00F711DB" w:rsidRPr="00724A81" w:rsidRDefault="002763C7" w:rsidP="00F117A5">
            <w:r>
              <w:t>(</w:t>
            </w:r>
            <w:r w:rsidR="00F711DB" w:rsidRPr="00724A81">
              <w:t>v)  In Council meetings, the President, the Ex Officio Officers and the Local Association representatives will all count for quorum which will be 6 (six)</w:t>
            </w:r>
            <w:r w:rsidR="000A3D93">
              <w:t>.</w:t>
            </w:r>
          </w:p>
          <w:p w:rsidR="006F63F3" w:rsidRPr="00724A81" w:rsidRDefault="006F63F3" w:rsidP="00F117A5"/>
          <w:p w:rsidR="00724A81" w:rsidRDefault="00F711DB" w:rsidP="00F117A5">
            <w:r w:rsidRPr="00724A81">
              <w:t>(v</w:t>
            </w:r>
            <w:r w:rsidR="002763C7">
              <w:t>i</w:t>
            </w:r>
            <w:r w:rsidRPr="00724A81">
              <w:t>) In Council meetings the Ex Officio Officers and the Local Association repre</w:t>
            </w:r>
            <w:r w:rsidR="00281DCE" w:rsidRPr="00724A81">
              <w:t>sentatives will all have a vote</w:t>
            </w:r>
            <w:r w:rsidR="00281DCE" w:rsidRPr="00435556">
              <w:t>.</w:t>
            </w:r>
            <w:r w:rsidR="00B92746" w:rsidRPr="00435556">
              <w:t xml:space="preserve"> In the event that an ex-officio officer is also a</w:t>
            </w:r>
            <w:r w:rsidR="00435556" w:rsidRPr="00435556">
              <w:t>n elected</w:t>
            </w:r>
            <w:r w:rsidR="00B92746" w:rsidRPr="00435556">
              <w:t xml:space="preserve"> </w:t>
            </w:r>
            <w:r w:rsidR="00B3075F">
              <w:t xml:space="preserve">Local Association </w:t>
            </w:r>
            <w:r w:rsidR="00B92746" w:rsidRPr="00435556">
              <w:t xml:space="preserve">representative, that delegate will </w:t>
            </w:r>
            <w:r w:rsidR="00B3075F" w:rsidRPr="00435556">
              <w:t xml:space="preserve">have </w:t>
            </w:r>
            <w:r w:rsidR="00B92746" w:rsidRPr="00435556">
              <w:t>only one vote.</w:t>
            </w:r>
          </w:p>
          <w:p w:rsidR="00724A81" w:rsidRDefault="00724A81" w:rsidP="00F117A5"/>
          <w:p w:rsidR="00F711DB" w:rsidRDefault="00724A81" w:rsidP="00F117A5">
            <w:r>
              <w:t>(vi</w:t>
            </w:r>
            <w:r w:rsidR="002763C7">
              <w:t>i</w:t>
            </w:r>
            <w:r>
              <w:t>)</w:t>
            </w:r>
            <w:r w:rsidR="00281DCE" w:rsidRPr="00724A81">
              <w:t xml:space="preserve"> The </w:t>
            </w:r>
            <w:r w:rsidR="00F711DB" w:rsidRPr="00724A81">
              <w:t xml:space="preserve">President </w:t>
            </w:r>
            <w:r w:rsidR="00281DCE" w:rsidRPr="00724A81">
              <w:t xml:space="preserve">will exercise a casting vote only and in the event that the President is also an Ex Officio Officer, </w:t>
            </w:r>
            <w:r w:rsidR="005A4455">
              <w:t xml:space="preserve">in order </w:t>
            </w:r>
            <w:r w:rsidR="00281DCE" w:rsidRPr="00724A81">
              <w:t xml:space="preserve">to maintain the impartiality of the Chair, will sacrifice that vote. </w:t>
            </w:r>
          </w:p>
          <w:p w:rsidR="008C661F" w:rsidRDefault="008C661F" w:rsidP="00F117A5"/>
          <w:p w:rsidR="002E144A" w:rsidRPr="008C661F" w:rsidRDefault="008C661F" w:rsidP="008C661F">
            <w:pPr>
              <w:pStyle w:val="ListParagraph"/>
              <w:keepNext/>
              <w:ind w:left="0"/>
              <w:contextualSpacing/>
            </w:pPr>
            <w:r w:rsidRPr="008C661F">
              <w:t>(viii)</w:t>
            </w:r>
            <w:r>
              <w:t xml:space="preserve"> The Council will meet at least twice during the course of the year.</w:t>
            </w:r>
          </w:p>
          <w:p w:rsidR="002E144A" w:rsidRPr="00724A81" w:rsidRDefault="002E144A" w:rsidP="00F117A5">
            <w:pPr>
              <w:pStyle w:val="ListParagraph"/>
              <w:keepNext/>
              <w:contextualSpacing/>
              <w:rPr>
                <w:b/>
                <w:u w:val="single"/>
              </w:rPr>
            </w:pPr>
          </w:p>
          <w:p w:rsidR="002E144A" w:rsidRDefault="002E144A" w:rsidP="00F117A5">
            <w:pPr>
              <w:pStyle w:val="ListParagraph"/>
              <w:keepNext/>
              <w:contextualSpacing/>
              <w:rPr>
                <w:b/>
                <w:u w:val="single"/>
              </w:rPr>
            </w:pPr>
          </w:p>
          <w:p w:rsidR="00F117A5" w:rsidRDefault="00F117A5" w:rsidP="00F117A5">
            <w:pPr>
              <w:pStyle w:val="ListParagraph"/>
              <w:keepNext/>
              <w:contextualSpacing/>
              <w:rPr>
                <w:b/>
                <w:u w:val="single"/>
              </w:rPr>
            </w:pPr>
          </w:p>
          <w:p w:rsidR="00F117A5" w:rsidRDefault="00F117A5" w:rsidP="00F117A5">
            <w:pPr>
              <w:pStyle w:val="ListParagraph"/>
              <w:keepNext/>
              <w:contextualSpacing/>
              <w:rPr>
                <w:b/>
                <w:u w:val="single"/>
              </w:rPr>
            </w:pPr>
          </w:p>
          <w:p w:rsidR="00F117A5" w:rsidRDefault="00F117A5" w:rsidP="00F117A5">
            <w:pPr>
              <w:pStyle w:val="ListParagraph"/>
              <w:keepNext/>
              <w:contextualSpacing/>
              <w:rPr>
                <w:b/>
                <w:u w:val="single"/>
              </w:rPr>
            </w:pPr>
          </w:p>
          <w:p w:rsidR="00F117A5" w:rsidRPr="00724A81" w:rsidRDefault="00F117A5" w:rsidP="00F117A5">
            <w:pPr>
              <w:pStyle w:val="ListParagraph"/>
              <w:keepNext/>
              <w:contextualSpacing/>
              <w:rPr>
                <w:b/>
                <w:u w:val="single"/>
              </w:rPr>
            </w:pPr>
          </w:p>
          <w:p w:rsidR="002E144A" w:rsidRPr="00F117A5" w:rsidRDefault="0035096F" w:rsidP="0035096F">
            <w:pPr>
              <w:pStyle w:val="ListParagraph"/>
              <w:keepNext/>
              <w:ind w:left="0"/>
              <w:contextualSpacing/>
              <w:rPr>
                <w:b/>
              </w:rPr>
            </w:pPr>
            <w:r>
              <w:rPr>
                <w:b/>
              </w:rPr>
              <w:t xml:space="preserve">6.   </w:t>
            </w:r>
            <w:r w:rsidR="002E144A" w:rsidRPr="00F117A5">
              <w:rPr>
                <w:b/>
              </w:rPr>
              <w:t>Membership and Subscriptions</w:t>
            </w:r>
          </w:p>
          <w:p w:rsidR="002E144A" w:rsidRDefault="00A90B7D" w:rsidP="00F117A5">
            <w:r w:rsidRPr="00724A81">
              <w:t xml:space="preserve">In order to </w:t>
            </w:r>
            <w:proofErr w:type="spellStart"/>
            <w:r w:rsidRPr="00724A81">
              <w:t>standardise</w:t>
            </w:r>
            <w:proofErr w:type="spellEnd"/>
            <w:r w:rsidRPr="00724A81">
              <w:t xml:space="preserve"> memberships between the Local Associations, th</w:t>
            </w:r>
            <w:r w:rsidR="00B3075F">
              <w:t xml:space="preserve">e classes of membership </w:t>
            </w:r>
            <w:r w:rsidR="002E144A" w:rsidRPr="00724A81">
              <w:t xml:space="preserve">available to all with an interest in honey bees </w:t>
            </w:r>
            <w:r w:rsidR="002E144A" w:rsidRPr="002C28F2">
              <w:rPr>
                <w:strike/>
                <w:highlight w:val="yellow"/>
              </w:rPr>
              <w:t>and</w:t>
            </w:r>
            <w:r w:rsidR="002E144A" w:rsidRPr="002C28F2">
              <w:rPr>
                <w:strike/>
              </w:rPr>
              <w:t xml:space="preserve"> </w:t>
            </w:r>
            <w:r w:rsidR="002E144A" w:rsidRPr="00724A81">
              <w:t>are as follows:</w:t>
            </w:r>
          </w:p>
          <w:p w:rsidR="00F117A5" w:rsidRPr="00724A81" w:rsidRDefault="00F117A5" w:rsidP="00F117A5"/>
          <w:p w:rsidR="002E144A" w:rsidRPr="00B3075F" w:rsidRDefault="002E144A" w:rsidP="00D42F37">
            <w:pPr>
              <w:numPr>
                <w:ilvl w:val="1"/>
                <w:numId w:val="13"/>
              </w:numPr>
            </w:pPr>
            <w:r w:rsidRPr="00B3075F">
              <w:rPr>
                <w:b/>
              </w:rPr>
              <w:t>Full Member.</w:t>
            </w:r>
            <w:r w:rsidRPr="00B3075F">
              <w:t xml:space="preserve"> </w:t>
            </w:r>
            <w:r w:rsidR="00B76B6F" w:rsidRPr="00B3075F">
              <w:t xml:space="preserve">A Full Member pays the full subscription to the BBKA, the Federation and the Local Association. </w:t>
            </w:r>
          </w:p>
          <w:p w:rsidR="002E144A" w:rsidRPr="00724A81" w:rsidRDefault="002E144A" w:rsidP="00D42F37">
            <w:pPr>
              <w:numPr>
                <w:ilvl w:val="1"/>
                <w:numId w:val="13"/>
              </w:numPr>
            </w:pPr>
            <w:r w:rsidRPr="00724A81">
              <w:rPr>
                <w:b/>
              </w:rPr>
              <w:t>Partner member.</w:t>
            </w:r>
            <w:r w:rsidRPr="00724A81">
              <w:t xml:space="preserve"> </w:t>
            </w:r>
            <w:r w:rsidR="00B76B6F" w:rsidRPr="00B3075F">
              <w:t>Who lives at the same postal address, as the Full Member but enjoys the reduced BBKA tariff.</w:t>
            </w:r>
          </w:p>
          <w:p w:rsidR="002E144A" w:rsidRPr="00B3075F" w:rsidRDefault="002E144A" w:rsidP="00D42F37">
            <w:pPr>
              <w:numPr>
                <w:ilvl w:val="1"/>
                <w:numId w:val="13"/>
              </w:numPr>
            </w:pPr>
            <w:r w:rsidRPr="00724A81">
              <w:rPr>
                <w:b/>
              </w:rPr>
              <w:t xml:space="preserve"> </w:t>
            </w:r>
            <w:r w:rsidRPr="00B3075F">
              <w:rPr>
                <w:b/>
              </w:rPr>
              <w:t>Junior Member.</w:t>
            </w:r>
            <w:r w:rsidRPr="00B3075F">
              <w:t xml:space="preserve"> An individual under the age of 18 at the start of the Financial Year who owns his or her own bees.</w:t>
            </w:r>
            <w:r w:rsidR="00B76B6F" w:rsidRPr="00B3075F">
              <w:t xml:space="preserve"> </w:t>
            </w:r>
            <w:r w:rsidR="00905B41" w:rsidRPr="00B3075F">
              <w:t>Junior members are n</w:t>
            </w:r>
            <w:r w:rsidR="00B76B6F" w:rsidRPr="00B3075F">
              <w:t>ot eligible to hold office.</w:t>
            </w:r>
          </w:p>
          <w:p w:rsidR="00F117A5" w:rsidRPr="00724A81" w:rsidRDefault="00F117A5" w:rsidP="00F117A5">
            <w:pPr>
              <w:ind w:left="1440"/>
            </w:pPr>
          </w:p>
          <w:p w:rsidR="002E144A" w:rsidRDefault="00905B41" w:rsidP="00F117A5">
            <w:r>
              <w:t xml:space="preserve">All categories of </w:t>
            </w:r>
            <w:r w:rsidRPr="00905B41">
              <w:rPr>
                <w:b/>
              </w:rPr>
              <w:t>M</w:t>
            </w:r>
            <w:r w:rsidR="0050687D" w:rsidRPr="00905B41">
              <w:rPr>
                <w:b/>
              </w:rPr>
              <w:t>ember</w:t>
            </w:r>
            <w:r w:rsidR="0050687D" w:rsidRPr="00724A81">
              <w:t xml:space="preserve"> wil</w:t>
            </w:r>
            <w:r w:rsidR="00D42F37">
              <w:t>l be members of the Federation.</w:t>
            </w:r>
          </w:p>
          <w:p w:rsidR="00F117A5" w:rsidRPr="00724A81" w:rsidRDefault="00F117A5" w:rsidP="00F117A5"/>
          <w:p w:rsidR="002E144A" w:rsidRPr="00724A81" w:rsidRDefault="002E144A" w:rsidP="00F117A5">
            <w:pPr>
              <w:spacing w:after="120"/>
            </w:pPr>
            <w:r w:rsidRPr="00724A81">
              <w:t xml:space="preserve">The Annual Subscription of each class of Membership (including any voluntary levies) but excluding the BBKA capitation component shall be determined at each Annual General Meeting. </w:t>
            </w:r>
          </w:p>
          <w:p w:rsidR="002E144A" w:rsidRPr="00724A81" w:rsidRDefault="002E144A" w:rsidP="00F117A5">
            <w:pPr>
              <w:spacing w:before="120" w:after="120"/>
              <w:rPr>
                <w:color w:val="1F497D"/>
              </w:rPr>
            </w:pPr>
            <w:r w:rsidRPr="00724A81">
              <w:t xml:space="preserve">The BBKA capitation component of the Annual Subscription </w:t>
            </w:r>
            <w:r w:rsidR="00A90B7D" w:rsidRPr="00724A81">
              <w:t>i</w:t>
            </w:r>
            <w:r w:rsidRPr="00724A81">
              <w:t xml:space="preserve">s determined by the BBKA </w:t>
            </w:r>
            <w:r w:rsidR="00A90B7D" w:rsidRPr="00724A81">
              <w:t xml:space="preserve">and </w:t>
            </w:r>
            <w:r w:rsidRPr="00724A81">
              <w:t xml:space="preserve">will be communicated to members, via the Local Associations, </w:t>
            </w:r>
            <w:r w:rsidR="00A90B7D" w:rsidRPr="00724A81">
              <w:t>as soon as the Council</w:t>
            </w:r>
            <w:r w:rsidRPr="00724A81">
              <w:t xml:space="preserve"> is advised by the BBKA.</w:t>
            </w:r>
            <w:r w:rsidRPr="00724A81">
              <w:rPr>
                <w:color w:val="1F497D"/>
              </w:rPr>
              <w:t xml:space="preserve"> </w:t>
            </w:r>
          </w:p>
          <w:p w:rsidR="002E144A" w:rsidRDefault="00A90B7D" w:rsidP="00F117A5">
            <w:pPr>
              <w:spacing w:after="120"/>
            </w:pPr>
            <w:r w:rsidRPr="00724A81">
              <w:t xml:space="preserve">Subscriptions </w:t>
            </w:r>
            <w:r w:rsidR="002E144A" w:rsidRPr="00724A81">
              <w:t>are to be collected</w:t>
            </w:r>
            <w:r w:rsidR="005A4455">
              <w:t xml:space="preserve"> from</w:t>
            </w:r>
            <w:r w:rsidR="002E144A" w:rsidRPr="00724A81">
              <w:t xml:space="preserve"> members</w:t>
            </w:r>
            <w:r w:rsidRPr="00724A81">
              <w:t xml:space="preserve"> by</w:t>
            </w:r>
            <w:r w:rsidR="002E144A" w:rsidRPr="00724A81">
              <w:t xml:space="preserve"> the Local Associations</w:t>
            </w:r>
            <w:r w:rsidRPr="00724A81">
              <w:t xml:space="preserve"> who will remit the BBKA capitation fees and levies and Federation subscriptions to the Federation Treasurer timeously.</w:t>
            </w:r>
          </w:p>
          <w:p w:rsidR="002C28F2" w:rsidRPr="00724A81" w:rsidRDefault="002C28F2" w:rsidP="002C28F2">
            <w:pPr>
              <w:spacing w:after="120"/>
            </w:pPr>
            <w:r w:rsidRPr="002C28F2">
              <w:rPr>
                <w:highlight w:val="yellow"/>
              </w:rPr>
              <w:t>The Federation Secretary has the job of agreeing the list of paid members with the BBKA derived</w:t>
            </w:r>
            <w:r>
              <w:rPr>
                <w:highlight w:val="yellow"/>
              </w:rPr>
              <w:t xml:space="preserve"> from the information provided </w:t>
            </w:r>
            <w:r w:rsidRPr="002C28F2">
              <w:rPr>
                <w:highlight w:val="yellow"/>
              </w:rPr>
              <w:t>by the District Treasurers.</w:t>
            </w:r>
          </w:p>
          <w:p w:rsidR="002E144A" w:rsidRPr="00724A81" w:rsidRDefault="002E144A" w:rsidP="00F117A5">
            <w:pPr>
              <w:spacing w:after="120"/>
            </w:pPr>
            <w:r w:rsidRPr="00724A81">
              <w:t xml:space="preserve">Annual Subscriptions accepted after 1st September will cover membership for the following year. </w:t>
            </w:r>
          </w:p>
          <w:p w:rsidR="002E144A" w:rsidRPr="00724A81" w:rsidRDefault="002E144A" w:rsidP="00F117A5">
            <w:pPr>
              <w:spacing w:after="120"/>
            </w:pPr>
            <w:r w:rsidRPr="00724A81">
              <w:t>Any member whose Annual Subscription remains unpaid after the last day of A</w:t>
            </w:r>
            <w:r w:rsidR="005A4455">
              <w:t>pril</w:t>
            </w:r>
            <w:r w:rsidRPr="00724A81">
              <w:t xml:space="preserve"> shall cease to be a member</w:t>
            </w:r>
            <w:r w:rsidR="005A4455">
              <w:t xml:space="preserve">, but </w:t>
            </w:r>
            <w:r w:rsidRPr="00724A81">
              <w:t>may be re-admitted to Membership at</w:t>
            </w:r>
            <w:r w:rsidR="00A90B7D" w:rsidRPr="00724A81">
              <w:t xml:space="preserve"> the discretion of the Council</w:t>
            </w:r>
            <w:r w:rsidRPr="00724A81">
              <w:t xml:space="preserve"> up</w:t>
            </w:r>
            <w:r w:rsidR="00A90B7D" w:rsidRPr="00724A81">
              <w:t>on</w:t>
            </w:r>
            <w:r w:rsidRPr="00724A81">
              <w:t xml:space="preserve"> payment of a re-joining fee, as determined by </w:t>
            </w:r>
            <w:r w:rsidR="00A90B7D" w:rsidRPr="00724A81">
              <w:t>the Council</w:t>
            </w:r>
            <w:r w:rsidRPr="00724A81">
              <w:t xml:space="preserve">, provided payment of the full Annual Subscription due </w:t>
            </w:r>
            <w:r w:rsidR="00AF1A62">
              <w:t xml:space="preserve">and any arrears </w:t>
            </w:r>
            <w:r w:rsidRPr="00724A81">
              <w:t>has been made.</w:t>
            </w:r>
          </w:p>
          <w:p w:rsidR="002E144A" w:rsidRPr="00724A81" w:rsidRDefault="00A90B7D" w:rsidP="00F117A5">
            <w:r w:rsidRPr="00724A81">
              <w:t>The Council</w:t>
            </w:r>
            <w:r w:rsidR="002E144A" w:rsidRPr="00724A81">
              <w:t xml:space="preserve"> is empowered to raise or lower the subscription for any Class of Membership to cover changes in the cost of any external increases and to receive Annual or other Subscriptions including donations made in furtherance of the Objects of the Association, and to pay all BBKA capitation fees and agreed levies to the BBKA.</w:t>
            </w:r>
          </w:p>
          <w:p w:rsidR="002E144A" w:rsidRPr="00724A81" w:rsidRDefault="002E144A" w:rsidP="00F117A5">
            <w:pPr>
              <w:rPr>
                <w:highlight w:val="yellow"/>
              </w:rPr>
            </w:pPr>
          </w:p>
        </w:tc>
        <w:tc>
          <w:tcPr>
            <w:tcW w:w="3828" w:type="dxa"/>
            <w:shd w:val="clear" w:color="auto" w:fill="auto"/>
          </w:tcPr>
          <w:p w:rsidR="00A61F1C" w:rsidRDefault="00A61F1C" w:rsidP="002E144A">
            <w:pPr>
              <w:spacing w:line="314" w:lineRule="auto"/>
            </w:pPr>
          </w:p>
          <w:p w:rsidR="002E144A" w:rsidRPr="00710BBC" w:rsidRDefault="002E144A" w:rsidP="002E144A">
            <w:pPr>
              <w:spacing w:line="314" w:lineRule="auto"/>
            </w:pPr>
            <w:r w:rsidRPr="00710BBC">
              <w:t xml:space="preserve">4. The Management of the Federation shall be vested in a Council, consisting of elected representatives of Member Associations as set out </w:t>
            </w:r>
            <w:proofErr w:type="gramStart"/>
            <w:r w:rsidRPr="00710BBC">
              <w:t>hereinafter:-</w:t>
            </w:r>
            <w:proofErr w:type="gramEnd"/>
          </w:p>
          <w:p w:rsidR="002E144A" w:rsidRPr="00710BBC" w:rsidRDefault="002E144A" w:rsidP="002E144A">
            <w:pPr>
              <w:spacing w:line="160" w:lineRule="exact"/>
            </w:pPr>
          </w:p>
          <w:p w:rsidR="002E144A" w:rsidRPr="00710BBC" w:rsidRDefault="002E144A" w:rsidP="002E144A">
            <w:pPr>
              <w:spacing w:line="310" w:lineRule="auto"/>
            </w:pPr>
            <w:r>
              <w:t>(</w:t>
            </w:r>
            <w:proofErr w:type="spellStart"/>
            <w:r w:rsidRPr="00710BBC">
              <w:t>i</w:t>
            </w:r>
            <w:proofErr w:type="spellEnd"/>
            <w:r w:rsidRPr="00710BBC">
              <w:t xml:space="preserve">)  A President shall be elected annually by the Council from its </w:t>
            </w:r>
            <w:r>
              <w:t xml:space="preserve">elected </w:t>
            </w:r>
            <w:r w:rsidRPr="00710BBC">
              <w:t xml:space="preserve">members, to hold office until a successor has been appointed.  The election shall be made immediately after the AGM </w:t>
            </w:r>
            <w:r>
              <w:t xml:space="preserve">and </w:t>
            </w:r>
            <w:r w:rsidRPr="00710BBC">
              <w:t xml:space="preserve">the nomination for President shall be made by each Member </w:t>
            </w:r>
            <w:r w:rsidR="00A61F1C">
              <w:t xml:space="preserve">Association </w:t>
            </w:r>
            <w:r w:rsidRPr="00710BBC">
              <w:t>in rotation.</w:t>
            </w:r>
          </w:p>
          <w:p w:rsidR="002E144A" w:rsidRPr="00710BBC" w:rsidRDefault="002E144A" w:rsidP="002E144A">
            <w:pPr>
              <w:spacing w:before="10" w:line="160" w:lineRule="exact"/>
            </w:pPr>
          </w:p>
          <w:p w:rsidR="002E144A" w:rsidRPr="00710BBC" w:rsidRDefault="002E144A" w:rsidP="002E144A">
            <w:pPr>
              <w:spacing w:line="322" w:lineRule="auto"/>
            </w:pPr>
            <w:r w:rsidRPr="00710BBC">
              <w:t>(ii</w:t>
            </w:r>
            <w:r>
              <w:t>)</w:t>
            </w:r>
            <w:r w:rsidRPr="00710BBC">
              <w:t xml:space="preserve">  The Council shall also at that meeting elect an Hon. Treasurer and an Hon. Secretary, who shall be ex-officio members of the Council, without power to vote at Council meetings.</w:t>
            </w:r>
          </w:p>
          <w:p w:rsidR="002E144A" w:rsidRPr="00710BBC" w:rsidRDefault="002E144A" w:rsidP="002E144A">
            <w:pPr>
              <w:spacing w:before="6" w:line="140" w:lineRule="exact"/>
            </w:pPr>
          </w:p>
          <w:p w:rsidR="002E144A" w:rsidRPr="00710BBC" w:rsidRDefault="002E144A" w:rsidP="002E144A">
            <w:r w:rsidRPr="00710BBC">
              <w:t>(iii</w:t>
            </w:r>
            <w:r>
              <w:t>)</w:t>
            </w:r>
            <w:r w:rsidRPr="00710BBC">
              <w:t xml:space="preserve">  The Bee disease/Advisory Officer to attend Co</w:t>
            </w:r>
            <w:r w:rsidR="00B92746">
              <w:t>uncil meetings in an ex-officio</w:t>
            </w:r>
            <w:r w:rsidRPr="00710BBC">
              <w:t xml:space="preserve"> capacity</w:t>
            </w:r>
          </w:p>
          <w:p w:rsidR="002E144A" w:rsidRPr="00710BBC" w:rsidRDefault="002E144A" w:rsidP="002E144A">
            <w:pPr>
              <w:spacing w:before="14" w:line="220" w:lineRule="exact"/>
            </w:pPr>
          </w:p>
          <w:p w:rsidR="002E144A" w:rsidRPr="00710BBC" w:rsidRDefault="002E144A" w:rsidP="002E144A">
            <w:r w:rsidRPr="00710BBC">
              <w:t>(iv)  The Education Officer to attend Council meetings in an ex-officio capacity.</w:t>
            </w:r>
          </w:p>
          <w:p w:rsidR="002E144A" w:rsidRDefault="002E144A" w:rsidP="002E144A"/>
        </w:tc>
        <w:tc>
          <w:tcPr>
            <w:tcW w:w="3402" w:type="dxa"/>
            <w:tcBorders>
              <w:top w:val="nil"/>
            </w:tcBorders>
            <w:shd w:val="clear" w:color="auto" w:fill="auto"/>
          </w:tcPr>
          <w:p w:rsidR="002E144A" w:rsidRDefault="002E144A" w:rsidP="002E144A"/>
          <w:p w:rsidR="00A61F1C" w:rsidRDefault="00A61F1C" w:rsidP="002E144A"/>
          <w:p w:rsidR="002E144A" w:rsidRDefault="00A61F1C" w:rsidP="002E144A">
            <w:r>
              <w:t>Minor contextual</w:t>
            </w:r>
            <w:r w:rsidR="002E144A">
              <w:t xml:space="preserve"> change</w:t>
            </w:r>
          </w:p>
          <w:p w:rsidR="002E144A" w:rsidRDefault="002E144A" w:rsidP="002E144A"/>
          <w:p w:rsidR="002E144A" w:rsidRDefault="002E144A" w:rsidP="002E144A"/>
          <w:p w:rsidR="002E144A" w:rsidRDefault="002E144A" w:rsidP="002E144A"/>
          <w:p w:rsidR="002E144A" w:rsidRDefault="002E144A" w:rsidP="002E144A"/>
          <w:p w:rsidR="002E144A" w:rsidRDefault="00B3075F" w:rsidP="00B3075F">
            <w:r>
              <w:t>(</w:t>
            </w:r>
            <w:proofErr w:type="spellStart"/>
            <w:r>
              <w:t>i</w:t>
            </w:r>
            <w:proofErr w:type="spellEnd"/>
            <w:r>
              <w:t xml:space="preserve">) </w:t>
            </w:r>
            <w:r w:rsidR="002E144A">
              <w:t>No change</w:t>
            </w:r>
          </w:p>
          <w:p w:rsidR="00A61F1C" w:rsidRDefault="00A61F1C" w:rsidP="002E144A"/>
          <w:p w:rsidR="00A61F1C" w:rsidRDefault="00A61F1C" w:rsidP="002E144A"/>
          <w:p w:rsidR="00B3075F" w:rsidRDefault="00B3075F" w:rsidP="002E144A"/>
          <w:p w:rsidR="00B3075F" w:rsidRDefault="00B3075F" w:rsidP="002E144A"/>
          <w:p w:rsidR="00B3075F" w:rsidRDefault="00B3075F" w:rsidP="002E144A"/>
          <w:p w:rsidR="00B3075F" w:rsidRDefault="00B3075F" w:rsidP="002E144A"/>
          <w:p w:rsidR="000A3D93" w:rsidRDefault="000A3D93" w:rsidP="000A3D93">
            <w:r>
              <w:t>(ii). No change</w:t>
            </w:r>
          </w:p>
          <w:p w:rsidR="00A61F1C" w:rsidRDefault="00A61F1C" w:rsidP="002E144A"/>
          <w:p w:rsidR="000A3D93" w:rsidRDefault="000A3D93" w:rsidP="002E144A">
            <w:r>
              <w:t xml:space="preserve">(iii) This is new and clarifies that </w:t>
            </w:r>
            <w:r w:rsidR="00B3075F">
              <w:t>the President’s Local Association may fill the gap in their three elected reps when one of their members is elevated to President.</w:t>
            </w:r>
          </w:p>
          <w:p w:rsidR="000A3D93" w:rsidRDefault="000A3D93" w:rsidP="002E144A"/>
          <w:p w:rsidR="008B1E84" w:rsidRDefault="000A3D93" w:rsidP="006F63F3">
            <w:r>
              <w:t>(iv</w:t>
            </w:r>
            <w:proofErr w:type="gramStart"/>
            <w:r w:rsidR="006F63F3">
              <w:t>).</w:t>
            </w:r>
            <w:r w:rsidR="00B3075F">
              <w:t>Categories</w:t>
            </w:r>
            <w:proofErr w:type="gramEnd"/>
            <w:r w:rsidR="00B3075F">
              <w:t xml:space="preserve"> (e) to (g) are new</w:t>
            </w:r>
            <w:r w:rsidR="00A61F1C">
              <w:t xml:space="preserve"> Council members</w:t>
            </w:r>
            <w:r w:rsidR="00B3075F">
              <w:t>. All</w:t>
            </w:r>
            <w:r w:rsidR="00A61F1C">
              <w:t xml:space="preserve"> to be elected because o</w:t>
            </w:r>
            <w:r w:rsidR="00B3075F">
              <w:t>f their status, because of their position</w:t>
            </w:r>
            <w:r w:rsidR="008B1E84">
              <w:t xml:space="preserve"> elected by the Members</w:t>
            </w:r>
            <w:r w:rsidR="00B3075F">
              <w:t>, previously the Council.</w:t>
            </w:r>
          </w:p>
          <w:p w:rsidR="006F63F3" w:rsidRDefault="006F63F3" w:rsidP="006F63F3"/>
          <w:p w:rsidR="006F63F3" w:rsidRDefault="000A3D93" w:rsidP="006F63F3">
            <w:r>
              <w:t>(</w:t>
            </w:r>
            <w:r w:rsidR="006F63F3">
              <w:t>v) Clarifying who is to be counted for quorum</w:t>
            </w:r>
            <w:r w:rsidR="00EF37CD">
              <w:t>,</w:t>
            </w:r>
            <w:r w:rsidR="006F63F3">
              <w:t xml:space="preserve"> and</w:t>
            </w:r>
            <w:r w:rsidR="00EF37CD">
              <w:t>,</w:t>
            </w:r>
            <w:r w:rsidR="006F63F3">
              <w:t xml:space="preserve"> as the membership has increased by the additional ex officio, the quorum is increased by 1 head.</w:t>
            </w:r>
          </w:p>
          <w:p w:rsidR="006F63F3" w:rsidRDefault="006F63F3" w:rsidP="006F63F3">
            <w:r>
              <w:t>(v</w:t>
            </w:r>
            <w:r w:rsidR="00B3075F">
              <w:t>i</w:t>
            </w:r>
            <w:r>
              <w:t xml:space="preserve">) In the existing Constitution, there is an anomaly; some ex </w:t>
            </w:r>
            <w:proofErr w:type="spellStart"/>
            <w:r>
              <w:t>officios</w:t>
            </w:r>
            <w:proofErr w:type="spellEnd"/>
            <w:r>
              <w:t xml:space="preserve"> have a vote,</w:t>
            </w:r>
            <w:r w:rsidR="00B3075F">
              <w:t xml:space="preserve"> whilst the voting status of others had</w:t>
            </w:r>
            <w:r>
              <w:t xml:space="preserve"> to be guessed at? Do they have a vote, or not? Who knows. This now clarifies the situation. </w:t>
            </w:r>
          </w:p>
          <w:p w:rsidR="006F63F3" w:rsidRDefault="006F63F3" w:rsidP="006F63F3"/>
          <w:p w:rsidR="006F63F3" w:rsidRDefault="008C661F" w:rsidP="006F63F3">
            <w:r>
              <w:t xml:space="preserve">(vii) </w:t>
            </w:r>
            <w:r w:rsidR="006F63F3">
              <w:t>In addition, the vital role of the President as impartial chairman is entrenched by giving that role a casting vote only.</w:t>
            </w:r>
          </w:p>
          <w:p w:rsidR="00F117A5" w:rsidRDefault="00F117A5" w:rsidP="006F63F3"/>
          <w:p w:rsidR="008C661F" w:rsidRDefault="008C661F" w:rsidP="006F63F3">
            <w:r>
              <w:t>(viii) In Article 8 of existing Constitution.</w:t>
            </w:r>
          </w:p>
          <w:p w:rsidR="00AF1A62" w:rsidRDefault="00D42F37" w:rsidP="006F63F3">
            <w:r>
              <w:t>*************</w:t>
            </w:r>
          </w:p>
          <w:p w:rsidR="00F117A5" w:rsidRDefault="00F117A5" w:rsidP="006F63F3"/>
          <w:p w:rsidR="00F117A5" w:rsidRDefault="00F117A5" w:rsidP="006F63F3">
            <w:r>
              <w:t>There is no description of the differing memberships at all in the existing Fed Constitution.</w:t>
            </w:r>
          </w:p>
        </w:tc>
      </w:tr>
      <w:bookmarkEnd w:id="0"/>
      <w:tr w:rsidR="002E144A" w:rsidTr="00B7345D">
        <w:trPr>
          <w:gridAfter w:val="1"/>
          <w:wAfter w:w="18" w:type="dxa"/>
        </w:trPr>
        <w:tc>
          <w:tcPr>
            <w:tcW w:w="6476" w:type="dxa"/>
            <w:shd w:val="clear" w:color="auto" w:fill="auto"/>
          </w:tcPr>
          <w:p w:rsidR="002E144A" w:rsidRDefault="002E144A" w:rsidP="002E144A">
            <w:pPr>
              <w:rPr>
                <w:highlight w:val="yellow"/>
              </w:rPr>
            </w:pPr>
          </w:p>
          <w:p w:rsidR="0050687D" w:rsidRPr="0050687D" w:rsidRDefault="0035096F" w:rsidP="0050687D">
            <w:pPr>
              <w:rPr>
                <w:b/>
              </w:rPr>
            </w:pPr>
            <w:r>
              <w:rPr>
                <w:b/>
              </w:rPr>
              <w:t>7</w:t>
            </w:r>
            <w:r w:rsidR="0050687D" w:rsidRPr="0050687D">
              <w:rPr>
                <w:b/>
              </w:rPr>
              <w:t xml:space="preserve">.   </w:t>
            </w:r>
            <w:r w:rsidR="004D3FFD">
              <w:rPr>
                <w:b/>
              </w:rPr>
              <w:t xml:space="preserve">Deputies for </w:t>
            </w:r>
            <w:r w:rsidR="0050687D" w:rsidRPr="0050687D">
              <w:rPr>
                <w:b/>
              </w:rPr>
              <w:t>Elected Representatives to Council</w:t>
            </w:r>
          </w:p>
          <w:p w:rsidR="00724A81" w:rsidRPr="00710BBC" w:rsidRDefault="00724A81" w:rsidP="0050687D"/>
          <w:p w:rsidR="0050687D" w:rsidRDefault="004D3FFD" w:rsidP="0050687D">
            <w:pPr>
              <w:rPr>
                <w:rFonts w:ascii="Arial" w:eastAsia="Arial" w:hAnsi="Arial" w:cs="Arial"/>
                <w:sz w:val="21"/>
                <w:szCs w:val="21"/>
              </w:rPr>
            </w:pPr>
            <w:r>
              <w:t>(a</w:t>
            </w:r>
            <w:r w:rsidR="0050687D" w:rsidRPr="00710BBC">
              <w:t>)   Memb</w:t>
            </w:r>
            <w:r w:rsidR="00910D61">
              <w:t>er Associations will</w:t>
            </w:r>
            <w:r w:rsidR="00724A81">
              <w:t xml:space="preserve"> elect or co-opt a </w:t>
            </w:r>
            <w:r w:rsidR="0050687D" w:rsidRPr="00710BBC">
              <w:t>nominated deputy to stand in for any Council member unable to attend in the event of unavoidable</w:t>
            </w:r>
            <w:r w:rsidR="0050687D">
              <w:rPr>
                <w:rFonts w:ascii="Arial" w:eastAsia="Arial" w:hAnsi="Arial" w:cs="Arial"/>
                <w:color w:val="50504F"/>
                <w:spacing w:val="50"/>
                <w:sz w:val="21"/>
                <w:szCs w:val="21"/>
              </w:rPr>
              <w:t xml:space="preserve"> </w:t>
            </w:r>
            <w:r w:rsidR="0050687D">
              <w:rPr>
                <w:rFonts w:ascii="Arial" w:eastAsia="Arial" w:hAnsi="Arial" w:cs="Arial"/>
                <w:color w:val="50504F"/>
                <w:sz w:val="21"/>
                <w:szCs w:val="21"/>
              </w:rPr>
              <w:t>absence</w:t>
            </w:r>
            <w:r w:rsidR="0050687D">
              <w:rPr>
                <w:rFonts w:ascii="Arial" w:eastAsia="Arial" w:hAnsi="Arial" w:cs="Arial"/>
                <w:color w:val="737470"/>
                <w:sz w:val="21"/>
                <w:szCs w:val="21"/>
              </w:rPr>
              <w:t>.</w:t>
            </w:r>
          </w:p>
          <w:p w:rsidR="002E144A" w:rsidRDefault="002E144A" w:rsidP="002E144A">
            <w:pPr>
              <w:rPr>
                <w:highlight w:val="yellow"/>
              </w:rPr>
            </w:pPr>
          </w:p>
          <w:p w:rsidR="002E144A" w:rsidRPr="00872422" w:rsidRDefault="002E144A" w:rsidP="002E144A">
            <w:pPr>
              <w:rPr>
                <w:highlight w:val="yellow"/>
              </w:rPr>
            </w:pPr>
          </w:p>
        </w:tc>
        <w:tc>
          <w:tcPr>
            <w:tcW w:w="3828" w:type="dxa"/>
            <w:shd w:val="clear" w:color="auto" w:fill="auto"/>
          </w:tcPr>
          <w:p w:rsidR="002E144A" w:rsidRDefault="002E144A" w:rsidP="002E144A"/>
          <w:p w:rsidR="002E144A" w:rsidRPr="00710BBC" w:rsidRDefault="002E144A" w:rsidP="002E144A">
            <w:r>
              <w:t xml:space="preserve"> </w:t>
            </w:r>
            <w:r w:rsidRPr="00710BBC">
              <w:t>5.</w:t>
            </w:r>
            <w:proofErr w:type="gramStart"/>
            <w:r w:rsidRPr="00710BBC">
              <w:t xml:space="preserve">   (</w:t>
            </w:r>
            <w:proofErr w:type="gramEnd"/>
            <w:r w:rsidRPr="00710BBC">
              <w:t>a</w:t>
            </w:r>
            <w:r>
              <w:t>)</w:t>
            </w:r>
            <w:r w:rsidRPr="00710BBC">
              <w:t xml:space="preserve"> </w:t>
            </w:r>
            <w:r>
              <w:t xml:space="preserve">  </w:t>
            </w:r>
            <w:r w:rsidRPr="00710BBC">
              <w:t>Each Member Association shall elect three representatives to the Council, a quorum of which shall consist of five members.</w:t>
            </w:r>
          </w:p>
          <w:p w:rsidR="002E144A" w:rsidRDefault="002E144A" w:rsidP="002E144A">
            <w:pPr>
              <w:rPr>
                <w:rFonts w:ascii="Arial" w:eastAsia="Arial" w:hAnsi="Arial" w:cs="Arial"/>
                <w:sz w:val="21"/>
                <w:szCs w:val="21"/>
              </w:rPr>
            </w:pPr>
            <w:r w:rsidRPr="00710BBC">
              <w:t>(b)   Memb</w:t>
            </w:r>
            <w:r w:rsidR="00D42F37">
              <w:t xml:space="preserve">er Associations should elect a </w:t>
            </w:r>
            <w:r w:rsidRPr="00710BBC">
              <w:t>nominated deputy to stand in for any Council member unable to attend in the event of unavoidable</w:t>
            </w:r>
            <w:r>
              <w:rPr>
                <w:rFonts w:ascii="Arial" w:eastAsia="Arial" w:hAnsi="Arial" w:cs="Arial"/>
                <w:color w:val="50504F"/>
                <w:spacing w:val="50"/>
                <w:sz w:val="21"/>
                <w:szCs w:val="21"/>
              </w:rPr>
              <w:t xml:space="preserve"> </w:t>
            </w:r>
            <w:r>
              <w:rPr>
                <w:rFonts w:ascii="Arial" w:eastAsia="Arial" w:hAnsi="Arial" w:cs="Arial"/>
                <w:color w:val="50504F"/>
                <w:sz w:val="21"/>
                <w:szCs w:val="21"/>
              </w:rPr>
              <w:t>absence</w:t>
            </w:r>
            <w:r>
              <w:rPr>
                <w:rFonts w:ascii="Arial" w:eastAsia="Arial" w:hAnsi="Arial" w:cs="Arial"/>
                <w:color w:val="737470"/>
                <w:sz w:val="21"/>
                <w:szCs w:val="21"/>
              </w:rPr>
              <w:t>.</w:t>
            </w:r>
          </w:p>
          <w:p w:rsidR="002E144A" w:rsidRDefault="002E144A" w:rsidP="002E144A"/>
        </w:tc>
        <w:tc>
          <w:tcPr>
            <w:tcW w:w="3402" w:type="dxa"/>
            <w:shd w:val="clear" w:color="auto" w:fill="auto"/>
          </w:tcPr>
          <w:p w:rsidR="002E144A" w:rsidRDefault="002E144A" w:rsidP="002E144A"/>
          <w:p w:rsidR="00724A81" w:rsidRDefault="004D3FFD" w:rsidP="002E144A">
            <w:r>
              <w:t>Three elected reps per Local Association i</w:t>
            </w:r>
            <w:r w:rsidR="008C661F">
              <w:t xml:space="preserve">s dealt with in Article 5 (ii) of proposed amended Constitution, </w:t>
            </w:r>
            <w:r>
              <w:t>above.</w:t>
            </w:r>
          </w:p>
          <w:p w:rsidR="00724A81" w:rsidRDefault="00724A81" w:rsidP="002E144A"/>
          <w:p w:rsidR="00724A81" w:rsidRDefault="00724A81" w:rsidP="002E144A">
            <w:r>
              <w:t>Includes the ability for a Local Association to co-opt a member to stand in for a representative.</w:t>
            </w:r>
          </w:p>
        </w:tc>
      </w:tr>
      <w:tr w:rsidR="00724A81" w:rsidTr="00B7345D">
        <w:trPr>
          <w:gridAfter w:val="1"/>
          <w:wAfter w:w="18" w:type="dxa"/>
        </w:trPr>
        <w:tc>
          <w:tcPr>
            <w:tcW w:w="6476" w:type="dxa"/>
            <w:shd w:val="clear" w:color="auto" w:fill="auto"/>
          </w:tcPr>
          <w:p w:rsidR="00724A81" w:rsidRDefault="00724A81" w:rsidP="00724A81">
            <w:r w:rsidRPr="009868D5">
              <w:t xml:space="preserve">  </w:t>
            </w:r>
          </w:p>
          <w:p w:rsidR="00724A81" w:rsidRDefault="00655EB7" w:rsidP="00724A81">
            <w:r>
              <w:t>(b</w:t>
            </w:r>
            <w:r w:rsidR="00724A81">
              <w:t xml:space="preserve">)  </w:t>
            </w:r>
            <w:r w:rsidR="00724A81" w:rsidRPr="009868D5">
              <w:t xml:space="preserve">Representatives shall continue to represent their respective </w:t>
            </w:r>
            <w:r w:rsidR="00724A81">
              <w:t>Federation</w:t>
            </w:r>
            <w:r w:rsidR="00724A81" w:rsidRPr="009868D5">
              <w:t xml:space="preserve">s until the names of their successors have been notified to the Secretary of the Federation.  </w:t>
            </w:r>
          </w:p>
          <w:p w:rsidR="00724A81" w:rsidRDefault="00724A81" w:rsidP="00724A81"/>
          <w:p w:rsidR="00724A81" w:rsidRPr="009868D5" w:rsidRDefault="00724A81" w:rsidP="00724A81">
            <w:r w:rsidRPr="009868D5">
              <w:t>Such notification will normally be made in March of each year.</w:t>
            </w:r>
          </w:p>
        </w:tc>
        <w:tc>
          <w:tcPr>
            <w:tcW w:w="3828" w:type="dxa"/>
            <w:shd w:val="clear" w:color="auto" w:fill="auto"/>
          </w:tcPr>
          <w:p w:rsidR="00724A81" w:rsidRDefault="00724A81" w:rsidP="00724A81"/>
          <w:p w:rsidR="00724A81" w:rsidRDefault="00724A81" w:rsidP="00724A81">
            <w:r w:rsidRPr="009868D5">
              <w:t xml:space="preserve">6.  Representatives shall continue to represent their respective </w:t>
            </w:r>
            <w:r>
              <w:t>Federation</w:t>
            </w:r>
            <w:r w:rsidRPr="009868D5">
              <w:t xml:space="preserve">s until the names of their successors have been notified to the Secretary of the Federation.  </w:t>
            </w:r>
          </w:p>
          <w:p w:rsidR="00724A81" w:rsidRDefault="00724A81" w:rsidP="00724A81"/>
          <w:p w:rsidR="00724A81" w:rsidRPr="009868D5" w:rsidRDefault="00724A81" w:rsidP="00724A81">
            <w:r w:rsidRPr="009868D5">
              <w:t>Such notification will normally be made in March of each year.</w:t>
            </w:r>
          </w:p>
        </w:tc>
        <w:tc>
          <w:tcPr>
            <w:tcW w:w="3402" w:type="dxa"/>
            <w:shd w:val="clear" w:color="auto" w:fill="auto"/>
          </w:tcPr>
          <w:p w:rsidR="00724A81" w:rsidRDefault="00724A81" w:rsidP="00724A81"/>
          <w:p w:rsidR="00724A81" w:rsidRDefault="00724A81" w:rsidP="00724A81">
            <w:r>
              <w:t>No change</w:t>
            </w:r>
          </w:p>
          <w:p w:rsidR="00D42F37" w:rsidRDefault="00D42F37" w:rsidP="00724A81"/>
          <w:p w:rsidR="00D42F37" w:rsidRDefault="00D42F37" w:rsidP="00724A81"/>
          <w:p w:rsidR="00D42F37" w:rsidRDefault="00D42F37" w:rsidP="00724A81"/>
          <w:p w:rsidR="00D42F37" w:rsidRDefault="00D42F37" w:rsidP="00724A81"/>
          <w:p w:rsidR="00D42F37" w:rsidRDefault="00D42F37" w:rsidP="00724A81"/>
          <w:p w:rsidR="00D42F37" w:rsidRDefault="00D42F37" w:rsidP="00724A81">
            <w:r>
              <w:t>No change</w:t>
            </w:r>
          </w:p>
        </w:tc>
      </w:tr>
      <w:tr w:rsidR="00724A81" w:rsidTr="00B7345D">
        <w:trPr>
          <w:gridAfter w:val="1"/>
          <w:wAfter w:w="18" w:type="dxa"/>
        </w:trPr>
        <w:tc>
          <w:tcPr>
            <w:tcW w:w="6476" w:type="dxa"/>
            <w:shd w:val="clear" w:color="auto" w:fill="auto"/>
          </w:tcPr>
          <w:p w:rsidR="00724A81" w:rsidRPr="00872422" w:rsidRDefault="00724A81" w:rsidP="00724A81">
            <w:pPr>
              <w:rPr>
                <w:highlight w:val="yellow"/>
              </w:rPr>
            </w:pPr>
          </w:p>
          <w:p w:rsidR="00724A81" w:rsidRPr="00872422" w:rsidRDefault="00724A81" w:rsidP="00724A81">
            <w:pPr>
              <w:rPr>
                <w:highlight w:val="yellow"/>
              </w:rPr>
            </w:pPr>
          </w:p>
        </w:tc>
        <w:tc>
          <w:tcPr>
            <w:tcW w:w="3828" w:type="dxa"/>
            <w:shd w:val="clear" w:color="auto" w:fill="auto"/>
          </w:tcPr>
          <w:p w:rsidR="00724A81" w:rsidRDefault="00724A81" w:rsidP="00724A81"/>
          <w:p w:rsidR="00724A81" w:rsidRDefault="00724A81" w:rsidP="00724A81">
            <w:r w:rsidRPr="009868D5">
              <w:t xml:space="preserve">7.  Each Member Association shall pay annually in April, the capitation fees to be advised by the Council, based on the membership on the first day of March preceding.   </w:t>
            </w:r>
          </w:p>
          <w:p w:rsidR="00724A81" w:rsidRDefault="00724A81" w:rsidP="00724A81"/>
          <w:p w:rsidR="00724A81" w:rsidRPr="009868D5" w:rsidRDefault="00724A81" w:rsidP="00724A81">
            <w:r w:rsidRPr="009868D5">
              <w:t>Such fees shall be inclusive of the capitation fee due to the BBKA.  There shall be a minimum fee.</w:t>
            </w:r>
          </w:p>
          <w:p w:rsidR="00724A81" w:rsidRPr="0007363D" w:rsidRDefault="00724A81" w:rsidP="00724A81">
            <w:pPr>
              <w:rPr>
                <w:color w:val="FF0000"/>
              </w:rPr>
            </w:pPr>
          </w:p>
        </w:tc>
        <w:tc>
          <w:tcPr>
            <w:tcW w:w="3402" w:type="dxa"/>
            <w:shd w:val="clear" w:color="auto" w:fill="auto"/>
          </w:tcPr>
          <w:p w:rsidR="00724A81" w:rsidRDefault="00724A81" w:rsidP="00724A81"/>
          <w:p w:rsidR="00724A81" w:rsidRDefault="00655EB7" w:rsidP="00724A81">
            <w:r>
              <w:t>Addressed in Article 6</w:t>
            </w:r>
            <w:r w:rsidR="00724A81">
              <w:t>, above, of the proposed new Constitution.</w:t>
            </w:r>
          </w:p>
        </w:tc>
      </w:tr>
      <w:tr w:rsidR="00DE4F7E" w:rsidTr="00B7345D">
        <w:trPr>
          <w:gridAfter w:val="1"/>
          <w:wAfter w:w="18" w:type="dxa"/>
        </w:trPr>
        <w:tc>
          <w:tcPr>
            <w:tcW w:w="6476" w:type="dxa"/>
            <w:shd w:val="clear" w:color="auto" w:fill="auto"/>
          </w:tcPr>
          <w:p w:rsidR="005A4455" w:rsidRDefault="005A4455" w:rsidP="005A4455">
            <w:pPr>
              <w:keepNext/>
              <w:ind w:left="273"/>
              <w:contextualSpacing/>
              <w:rPr>
                <w:b/>
                <w:u w:val="single"/>
                <w:lang w:val="en-GB" w:eastAsia="en-GB"/>
              </w:rPr>
            </w:pPr>
          </w:p>
          <w:p w:rsidR="00DE4F7E" w:rsidRPr="00DE4F7E" w:rsidRDefault="0035096F" w:rsidP="0035096F">
            <w:pPr>
              <w:keepNext/>
              <w:contextualSpacing/>
              <w:rPr>
                <w:b/>
                <w:u w:val="single"/>
                <w:lang w:val="en-GB" w:eastAsia="en-GB"/>
              </w:rPr>
            </w:pPr>
            <w:r>
              <w:rPr>
                <w:b/>
                <w:u w:val="single"/>
                <w:lang w:val="en-GB" w:eastAsia="en-GB"/>
              </w:rPr>
              <w:t xml:space="preserve">8.   </w:t>
            </w:r>
            <w:r w:rsidR="00DE4F7E" w:rsidRPr="00DE4F7E">
              <w:rPr>
                <w:b/>
                <w:u w:val="single"/>
                <w:lang w:val="en-GB" w:eastAsia="en-GB"/>
              </w:rPr>
              <w:t>Annual General Meeting</w:t>
            </w:r>
          </w:p>
          <w:p w:rsidR="00DE4F7E" w:rsidRPr="00DE4F7E" w:rsidRDefault="00DE4F7E" w:rsidP="00DE4F7E">
            <w:pPr>
              <w:spacing w:after="120"/>
              <w:rPr>
                <w:lang w:val="en-GB" w:eastAsia="en-GB"/>
              </w:rPr>
            </w:pPr>
            <w:r w:rsidRPr="00DE4F7E">
              <w:rPr>
                <w:lang w:val="en-GB" w:eastAsia="en-GB"/>
              </w:rPr>
              <w:t xml:space="preserve">The Annual General Meeting </w:t>
            </w:r>
            <w:r w:rsidR="008C661F">
              <w:rPr>
                <w:lang w:val="en-GB" w:eastAsia="en-GB"/>
              </w:rPr>
              <w:t xml:space="preserve">(“AGM”) </w:t>
            </w:r>
            <w:r w:rsidRPr="00DE4F7E">
              <w:rPr>
                <w:lang w:val="en-GB" w:eastAsia="en-GB"/>
              </w:rPr>
              <w:t>will be held within 8 weeks of the end of the Financial Year at a time and p</w:t>
            </w:r>
            <w:r>
              <w:rPr>
                <w:lang w:val="en-GB" w:eastAsia="en-GB"/>
              </w:rPr>
              <w:t>lace determined by the Council</w:t>
            </w:r>
            <w:r w:rsidRPr="00DE4F7E">
              <w:rPr>
                <w:lang w:val="en-GB" w:eastAsia="en-GB"/>
              </w:rPr>
              <w:t xml:space="preserve"> and detailed in a Notice circulated to all </w:t>
            </w:r>
            <w:r>
              <w:rPr>
                <w:lang w:val="en-GB" w:eastAsia="en-GB"/>
              </w:rPr>
              <w:t>members to be received</w:t>
            </w:r>
            <w:r w:rsidRPr="00DE4F7E">
              <w:rPr>
                <w:lang w:val="en-GB" w:eastAsia="en-GB"/>
              </w:rPr>
              <w:t xml:space="preserve"> at least 14 clear days before the Annual General Meeting</w:t>
            </w:r>
          </w:p>
          <w:p w:rsidR="00DE4F7E" w:rsidRDefault="00DE4F7E" w:rsidP="00DE4F7E">
            <w:pPr>
              <w:rPr>
                <w:lang w:val="en-GB" w:eastAsia="en-GB"/>
              </w:rPr>
            </w:pPr>
            <w:r w:rsidRPr="00DE4F7E">
              <w:rPr>
                <w:lang w:val="en-GB" w:eastAsia="en-GB"/>
              </w:rPr>
              <w:t xml:space="preserve">The Notice of AGM will include an Agenda, a Statement of Accounts and any Reports to be considered for Approval. </w:t>
            </w:r>
          </w:p>
          <w:p w:rsidR="00DE4F7E" w:rsidRPr="00DE4F7E" w:rsidRDefault="00DE4F7E" w:rsidP="00DE4F7E">
            <w:pPr>
              <w:rPr>
                <w:lang w:val="en-GB" w:eastAsia="en-GB"/>
              </w:rPr>
            </w:pPr>
          </w:p>
          <w:p w:rsidR="00DE4F7E" w:rsidRPr="00DE4F7E" w:rsidRDefault="00DE4F7E" w:rsidP="00DE4F7E">
            <w:pPr>
              <w:rPr>
                <w:lang w:val="en-GB" w:eastAsia="en-GB"/>
              </w:rPr>
            </w:pPr>
            <w:r w:rsidRPr="00DE4F7E">
              <w:rPr>
                <w:lang w:val="en-GB" w:eastAsia="en-GB"/>
              </w:rPr>
              <w:t xml:space="preserve">The following business shall be transacted at the </w:t>
            </w:r>
            <w:proofErr w:type="gramStart"/>
            <w:r w:rsidRPr="00DE4F7E">
              <w:rPr>
                <w:lang w:val="en-GB" w:eastAsia="en-GB"/>
              </w:rPr>
              <w:t>AGM:-</w:t>
            </w:r>
            <w:proofErr w:type="gramEnd"/>
          </w:p>
          <w:p w:rsidR="00DE4F7E" w:rsidRPr="00DE4F7E" w:rsidRDefault="00DE4F7E" w:rsidP="00910D61">
            <w:pPr>
              <w:numPr>
                <w:ilvl w:val="1"/>
                <w:numId w:val="7"/>
              </w:numPr>
              <w:rPr>
                <w:lang w:val="en-GB" w:eastAsia="en-GB"/>
              </w:rPr>
            </w:pPr>
            <w:r w:rsidRPr="00DE4F7E">
              <w:rPr>
                <w:lang w:val="en-GB" w:eastAsia="en-GB"/>
              </w:rPr>
              <w:t>The Minutes of the previous Annual General Meeting, together with any Matters arising therefrom, shall be considered for ratification;</w:t>
            </w:r>
          </w:p>
          <w:p w:rsidR="00DE4F7E" w:rsidRPr="00DE4F7E" w:rsidRDefault="00DE4F7E" w:rsidP="00DE4F7E">
            <w:pPr>
              <w:numPr>
                <w:ilvl w:val="1"/>
                <w:numId w:val="7"/>
              </w:numPr>
              <w:rPr>
                <w:lang w:val="en-GB" w:eastAsia="en-GB"/>
              </w:rPr>
            </w:pPr>
            <w:r w:rsidRPr="00DE4F7E">
              <w:rPr>
                <w:lang w:val="en-GB" w:eastAsia="en-GB"/>
              </w:rPr>
              <w:t xml:space="preserve">Any Reports to be presented shall be considered for approval; </w:t>
            </w:r>
          </w:p>
          <w:p w:rsidR="00DE4F7E" w:rsidRPr="00DE4F7E" w:rsidRDefault="00DE4F7E" w:rsidP="00DE4F7E">
            <w:pPr>
              <w:numPr>
                <w:ilvl w:val="1"/>
                <w:numId w:val="7"/>
              </w:numPr>
              <w:rPr>
                <w:lang w:val="en-GB" w:eastAsia="en-GB"/>
              </w:rPr>
            </w:pPr>
            <w:r w:rsidRPr="00DE4F7E">
              <w:rPr>
                <w:lang w:val="en-GB" w:eastAsia="en-GB"/>
              </w:rPr>
              <w:t>The examined Statement of Accounts is to be presented for approval;</w:t>
            </w:r>
          </w:p>
          <w:p w:rsidR="00DE4F7E" w:rsidRPr="00DE4F7E" w:rsidRDefault="00DE4F7E" w:rsidP="00DE4F7E">
            <w:pPr>
              <w:numPr>
                <w:ilvl w:val="1"/>
                <w:numId w:val="7"/>
              </w:numPr>
              <w:rPr>
                <w:lang w:val="en-GB" w:eastAsia="en-GB"/>
              </w:rPr>
            </w:pPr>
            <w:r w:rsidRPr="00DE4F7E">
              <w:rPr>
                <w:lang w:val="en-GB" w:eastAsia="en-GB"/>
              </w:rPr>
              <w:t>The Officers and Committee shall be elected as per</w:t>
            </w:r>
            <w:r w:rsidR="008C661F">
              <w:rPr>
                <w:lang w:val="en-GB" w:eastAsia="en-GB"/>
              </w:rPr>
              <w:t xml:space="preserve"> Article 5</w:t>
            </w:r>
            <w:r w:rsidRPr="00DE4F7E">
              <w:rPr>
                <w:lang w:val="en-GB" w:eastAsia="en-GB"/>
              </w:rPr>
              <w:t>;</w:t>
            </w:r>
          </w:p>
          <w:p w:rsidR="00DE4F7E" w:rsidRPr="00DE4F7E" w:rsidRDefault="00DE4F7E" w:rsidP="00DE4F7E">
            <w:pPr>
              <w:numPr>
                <w:ilvl w:val="1"/>
                <w:numId w:val="7"/>
              </w:numPr>
              <w:rPr>
                <w:lang w:val="en-GB" w:eastAsia="en-GB"/>
              </w:rPr>
            </w:pPr>
            <w:r w:rsidRPr="00DE4F7E">
              <w:rPr>
                <w:lang w:val="en-GB" w:eastAsia="en-GB"/>
              </w:rPr>
              <w:t xml:space="preserve">Any special business may be considered, provided not less than 21 clear days’ notice has been given to the Secretary in writing and such business having received the prior approval of the </w:t>
            </w:r>
            <w:r w:rsidRPr="004F6152">
              <w:rPr>
                <w:lang w:val="en-GB" w:eastAsia="en-GB"/>
              </w:rPr>
              <w:t>Chairman</w:t>
            </w:r>
            <w:r w:rsidRPr="00DE4F7E">
              <w:rPr>
                <w:lang w:val="en-GB" w:eastAsia="en-GB"/>
              </w:rPr>
              <w:t>;</w:t>
            </w:r>
          </w:p>
          <w:p w:rsidR="00DE4F7E" w:rsidRPr="00DE4F7E" w:rsidRDefault="00DE4F7E" w:rsidP="00DE4F7E">
            <w:pPr>
              <w:numPr>
                <w:ilvl w:val="1"/>
                <w:numId w:val="7"/>
              </w:numPr>
              <w:rPr>
                <w:b/>
                <w:u w:val="single"/>
                <w:lang w:val="en-GB" w:eastAsia="en-GB"/>
              </w:rPr>
            </w:pPr>
            <w:r w:rsidRPr="00DE4F7E">
              <w:rPr>
                <w:lang w:val="en-GB" w:eastAsia="en-GB"/>
              </w:rPr>
              <w:t>Any other urgent relevant business.</w:t>
            </w:r>
          </w:p>
          <w:p w:rsidR="00DE4F7E" w:rsidRPr="00DE4F7E" w:rsidRDefault="00DE4F7E" w:rsidP="00DE4F7E">
            <w:pPr>
              <w:ind w:left="1440"/>
              <w:rPr>
                <w:b/>
                <w:u w:val="single"/>
                <w:lang w:val="en-GB" w:eastAsia="en-GB"/>
              </w:rPr>
            </w:pPr>
          </w:p>
          <w:p w:rsidR="00DE4F7E" w:rsidRDefault="00DE4F7E" w:rsidP="00DE4F7E">
            <w:pPr>
              <w:tabs>
                <w:tab w:val="left" w:pos="5103"/>
              </w:tabs>
              <w:rPr>
                <w:lang w:val="en-GB" w:eastAsia="en-GB"/>
              </w:rPr>
            </w:pPr>
            <w:r w:rsidRPr="00DE4F7E">
              <w:rPr>
                <w:lang w:val="en-GB" w:eastAsia="en-GB"/>
              </w:rPr>
              <w:t xml:space="preserve">Minutes of an AGM will be circulated </w:t>
            </w:r>
            <w:r>
              <w:rPr>
                <w:lang w:val="en-GB" w:eastAsia="en-GB"/>
              </w:rPr>
              <w:t>to all Federation</w:t>
            </w:r>
            <w:r w:rsidRPr="00DE4F7E">
              <w:rPr>
                <w:lang w:val="en-GB" w:eastAsia="en-GB"/>
              </w:rPr>
              <w:t xml:space="preserve"> members within 14 days after the AGM, and members will have a further 14 days to comment on these AGM Minutes. </w:t>
            </w:r>
          </w:p>
          <w:p w:rsidR="00DE4F7E" w:rsidRDefault="00DE4F7E" w:rsidP="00DE4F7E">
            <w:pPr>
              <w:tabs>
                <w:tab w:val="left" w:pos="5103"/>
              </w:tabs>
              <w:rPr>
                <w:lang w:val="en-GB" w:eastAsia="en-GB"/>
              </w:rPr>
            </w:pPr>
          </w:p>
          <w:p w:rsidR="00DE4F7E" w:rsidRPr="00DE4F7E" w:rsidRDefault="00DD5DF7" w:rsidP="00DE4F7E">
            <w:pPr>
              <w:tabs>
                <w:tab w:val="left" w:pos="5103"/>
              </w:tabs>
              <w:rPr>
                <w:lang w:val="en-GB" w:eastAsia="en-GB"/>
              </w:rPr>
            </w:pPr>
            <w:r>
              <w:rPr>
                <w:lang w:val="en-GB" w:eastAsia="en-GB"/>
              </w:rPr>
              <w:t>Thereafter, the Council</w:t>
            </w:r>
            <w:r w:rsidR="00DE4F7E" w:rsidRPr="00DE4F7E">
              <w:rPr>
                <w:lang w:val="en-GB" w:eastAsia="en-GB"/>
              </w:rPr>
              <w:t xml:space="preserve"> will be respon</w:t>
            </w:r>
            <w:r w:rsidR="006109A7">
              <w:rPr>
                <w:lang w:val="en-GB" w:eastAsia="en-GB"/>
              </w:rPr>
              <w:t xml:space="preserve">sible for approving the Minutes at the next Council meeting. These minutes will </w:t>
            </w:r>
            <w:r w:rsidR="00DE4F7E" w:rsidRPr="00DE4F7E">
              <w:rPr>
                <w:lang w:val="en-GB" w:eastAsia="en-GB"/>
              </w:rPr>
              <w:t>be tabled at the</w:t>
            </w:r>
            <w:r w:rsidR="006109A7">
              <w:rPr>
                <w:lang w:val="en-GB" w:eastAsia="en-GB"/>
              </w:rPr>
              <w:t xml:space="preserve"> following AGM for ratification by the members.</w:t>
            </w:r>
          </w:p>
          <w:p w:rsidR="00DE4F7E" w:rsidRPr="00DE4F7E" w:rsidRDefault="00DE4F7E" w:rsidP="00DE4F7E">
            <w:pPr>
              <w:rPr>
                <w:highlight w:val="yellow"/>
              </w:rPr>
            </w:pPr>
          </w:p>
        </w:tc>
        <w:tc>
          <w:tcPr>
            <w:tcW w:w="3828" w:type="dxa"/>
            <w:shd w:val="clear" w:color="auto" w:fill="auto"/>
          </w:tcPr>
          <w:p w:rsidR="005A4455" w:rsidRDefault="005A4455" w:rsidP="00DE4F7E">
            <w:pPr>
              <w:spacing w:line="314" w:lineRule="auto"/>
              <w:ind w:left="108" w:right="87" w:firstLine="7"/>
              <w:jc w:val="both"/>
              <w:rPr>
                <w:rFonts w:ascii="Arial" w:eastAsia="Arial" w:hAnsi="Arial" w:cs="Arial"/>
                <w:color w:val="4F4F4C"/>
                <w:sz w:val="21"/>
                <w:szCs w:val="21"/>
              </w:rPr>
            </w:pPr>
          </w:p>
          <w:p w:rsidR="00DE4F7E" w:rsidRDefault="00DE4F7E" w:rsidP="00DE4F7E">
            <w:pPr>
              <w:spacing w:line="314" w:lineRule="auto"/>
              <w:ind w:left="108" w:right="87" w:firstLine="7"/>
              <w:jc w:val="both"/>
              <w:rPr>
                <w:rFonts w:ascii="Arial" w:eastAsia="Arial" w:hAnsi="Arial" w:cs="Arial"/>
                <w:sz w:val="21"/>
                <w:szCs w:val="21"/>
              </w:rPr>
            </w:pPr>
            <w:r>
              <w:rPr>
                <w:rFonts w:ascii="Arial" w:eastAsia="Arial" w:hAnsi="Arial" w:cs="Arial"/>
                <w:color w:val="4F4F4C"/>
                <w:sz w:val="21"/>
                <w:szCs w:val="21"/>
              </w:rPr>
              <w:t>8</w:t>
            </w:r>
            <w:r>
              <w:rPr>
                <w:rFonts w:ascii="Arial" w:eastAsia="Arial" w:hAnsi="Arial" w:cs="Arial"/>
                <w:color w:val="656562"/>
                <w:sz w:val="21"/>
                <w:szCs w:val="21"/>
              </w:rPr>
              <w:t>.</w:t>
            </w:r>
            <w:r>
              <w:rPr>
                <w:rFonts w:ascii="Arial" w:eastAsia="Arial" w:hAnsi="Arial" w:cs="Arial"/>
                <w:color w:val="656562"/>
                <w:spacing w:val="32"/>
                <w:sz w:val="21"/>
                <w:szCs w:val="21"/>
              </w:rPr>
              <w:t xml:space="preserve"> </w:t>
            </w:r>
            <w:r>
              <w:rPr>
                <w:rFonts w:ascii="Arial" w:eastAsia="Arial" w:hAnsi="Arial" w:cs="Arial"/>
                <w:color w:val="4F4F4C"/>
                <w:sz w:val="21"/>
                <w:szCs w:val="21"/>
              </w:rPr>
              <w:t>The</w:t>
            </w:r>
            <w:r>
              <w:rPr>
                <w:rFonts w:ascii="Arial" w:eastAsia="Arial" w:hAnsi="Arial" w:cs="Arial"/>
                <w:color w:val="4F4F4C"/>
                <w:spacing w:val="-18"/>
                <w:sz w:val="21"/>
                <w:szCs w:val="21"/>
              </w:rPr>
              <w:t xml:space="preserve"> </w:t>
            </w:r>
            <w:r>
              <w:rPr>
                <w:rFonts w:ascii="Arial" w:eastAsia="Arial" w:hAnsi="Arial" w:cs="Arial"/>
                <w:color w:val="4F4F4C"/>
                <w:sz w:val="21"/>
                <w:szCs w:val="21"/>
              </w:rPr>
              <w:t>Annual</w:t>
            </w:r>
            <w:r>
              <w:rPr>
                <w:rFonts w:ascii="Arial" w:eastAsia="Arial" w:hAnsi="Arial" w:cs="Arial"/>
                <w:color w:val="4F4F4C"/>
                <w:spacing w:val="33"/>
                <w:sz w:val="21"/>
                <w:szCs w:val="21"/>
              </w:rPr>
              <w:t xml:space="preserve"> </w:t>
            </w:r>
            <w:r>
              <w:rPr>
                <w:rFonts w:ascii="Arial" w:eastAsia="Arial" w:hAnsi="Arial" w:cs="Arial"/>
                <w:color w:val="4F4F4C"/>
                <w:w w:val="83"/>
                <w:sz w:val="21"/>
                <w:szCs w:val="21"/>
              </w:rPr>
              <w:t>G</w:t>
            </w:r>
            <w:r>
              <w:rPr>
                <w:rFonts w:ascii="Arial" w:eastAsia="Arial" w:hAnsi="Arial" w:cs="Arial"/>
                <w:color w:val="4F4F4C"/>
                <w:w w:val="104"/>
                <w:sz w:val="21"/>
                <w:szCs w:val="21"/>
              </w:rPr>
              <w:t>e</w:t>
            </w:r>
            <w:r>
              <w:rPr>
                <w:rFonts w:ascii="Arial" w:eastAsia="Arial" w:hAnsi="Arial" w:cs="Arial"/>
                <w:color w:val="4F4F4C"/>
                <w:w w:val="110"/>
                <w:sz w:val="21"/>
                <w:szCs w:val="21"/>
              </w:rPr>
              <w:t>n</w:t>
            </w:r>
            <w:r>
              <w:rPr>
                <w:rFonts w:ascii="Arial" w:eastAsia="Arial" w:hAnsi="Arial" w:cs="Arial"/>
                <w:color w:val="4F4F4C"/>
                <w:w w:val="98"/>
                <w:sz w:val="21"/>
                <w:szCs w:val="21"/>
              </w:rPr>
              <w:t>e</w:t>
            </w:r>
            <w:r>
              <w:rPr>
                <w:rFonts w:ascii="Arial" w:eastAsia="Arial" w:hAnsi="Arial" w:cs="Arial"/>
                <w:color w:val="4F4F4C"/>
                <w:w w:val="133"/>
                <w:sz w:val="21"/>
                <w:szCs w:val="21"/>
              </w:rPr>
              <w:t>r</w:t>
            </w:r>
            <w:r>
              <w:rPr>
                <w:rFonts w:ascii="Arial" w:eastAsia="Arial" w:hAnsi="Arial" w:cs="Arial"/>
                <w:color w:val="4F4F4C"/>
                <w:w w:val="92"/>
                <w:sz w:val="21"/>
                <w:szCs w:val="21"/>
              </w:rPr>
              <w:t>a</w:t>
            </w:r>
            <w:r>
              <w:rPr>
                <w:rFonts w:ascii="Arial" w:eastAsia="Arial" w:hAnsi="Arial" w:cs="Arial"/>
                <w:color w:val="4F4F4C"/>
                <w:w w:val="108"/>
                <w:sz w:val="21"/>
                <w:szCs w:val="21"/>
              </w:rPr>
              <w:t>l</w:t>
            </w:r>
            <w:r>
              <w:rPr>
                <w:rFonts w:ascii="Arial" w:eastAsia="Arial" w:hAnsi="Arial" w:cs="Arial"/>
                <w:color w:val="4F4F4C"/>
                <w:spacing w:val="7"/>
                <w:sz w:val="21"/>
                <w:szCs w:val="21"/>
              </w:rPr>
              <w:t xml:space="preserve"> </w:t>
            </w:r>
            <w:r>
              <w:rPr>
                <w:rFonts w:ascii="Arial" w:eastAsia="Arial" w:hAnsi="Arial" w:cs="Arial"/>
                <w:color w:val="4F4F4C"/>
                <w:w w:val="106"/>
                <w:sz w:val="21"/>
                <w:szCs w:val="21"/>
              </w:rPr>
              <w:t>M</w:t>
            </w:r>
            <w:r>
              <w:rPr>
                <w:rFonts w:ascii="Arial" w:eastAsia="Arial" w:hAnsi="Arial" w:cs="Arial"/>
                <w:color w:val="4F4F4C"/>
                <w:w w:val="104"/>
                <w:sz w:val="21"/>
                <w:szCs w:val="21"/>
              </w:rPr>
              <w:t>ee</w:t>
            </w:r>
            <w:r>
              <w:rPr>
                <w:rFonts w:ascii="Arial" w:eastAsia="Arial" w:hAnsi="Arial" w:cs="Arial"/>
                <w:color w:val="4F4F4C"/>
                <w:w w:val="148"/>
                <w:sz w:val="21"/>
                <w:szCs w:val="21"/>
              </w:rPr>
              <w:t>t</w:t>
            </w:r>
            <w:r>
              <w:rPr>
                <w:rFonts w:ascii="Arial" w:eastAsia="Arial" w:hAnsi="Arial" w:cs="Arial"/>
                <w:color w:val="4F4F4C"/>
                <w:w w:val="92"/>
                <w:sz w:val="21"/>
                <w:szCs w:val="21"/>
              </w:rPr>
              <w:t>i</w:t>
            </w:r>
            <w:r>
              <w:rPr>
                <w:rFonts w:ascii="Arial" w:eastAsia="Arial" w:hAnsi="Arial" w:cs="Arial"/>
                <w:color w:val="4F4F4C"/>
                <w:w w:val="110"/>
                <w:sz w:val="21"/>
                <w:szCs w:val="21"/>
              </w:rPr>
              <w:t>n</w:t>
            </w:r>
            <w:r>
              <w:rPr>
                <w:rFonts w:ascii="Arial" w:eastAsia="Arial" w:hAnsi="Arial" w:cs="Arial"/>
                <w:color w:val="4F4F4C"/>
                <w:w w:val="104"/>
                <w:sz w:val="21"/>
                <w:szCs w:val="21"/>
              </w:rPr>
              <w:t>g</w:t>
            </w:r>
            <w:r>
              <w:rPr>
                <w:rFonts w:ascii="Arial" w:eastAsia="Arial" w:hAnsi="Arial" w:cs="Arial"/>
                <w:color w:val="4F4F4C"/>
                <w:w w:val="86"/>
                <w:sz w:val="21"/>
                <w:szCs w:val="21"/>
              </w:rPr>
              <w:t>,</w:t>
            </w:r>
            <w:r>
              <w:rPr>
                <w:rFonts w:ascii="Arial" w:eastAsia="Arial" w:hAnsi="Arial" w:cs="Arial"/>
                <w:color w:val="4F4F4C"/>
                <w:spacing w:val="-1"/>
                <w:sz w:val="21"/>
                <w:szCs w:val="21"/>
              </w:rPr>
              <w:t xml:space="preserve"> </w:t>
            </w:r>
            <w:r>
              <w:rPr>
                <w:rFonts w:ascii="Arial" w:eastAsia="Arial" w:hAnsi="Arial" w:cs="Arial"/>
                <w:color w:val="4F4F4C"/>
                <w:sz w:val="21"/>
                <w:szCs w:val="21"/>
              </w:rPr>
              <w:t>which</w:t>
            </w:r>
            <w:r>
              <w:rPr>
                <w:rFonts w:ascii="Arial" w:eastAsia="Arial" w:hAnsi="Arial" w:cs="Arial"/>
                <w:color w:val="4F4F4C"/>
                <w:spacing w:val="34"/>
                <w:sz w:val="21"/>
                <w:szCs w:val="21"/>
              </w:rPr>
              <w:t xml:space="preserve"> </w:t>
            </w:r>
            <w:r>
              <w:rPr>
                <w:rFonts w:ascii="Arial" w:eastAsia="Arial" w:hAnsi="Arial" w:cs="Arial"/>
                <w:color w:val="4F4F4C"/>
                <w:w w:val="80"/>
                <w:sz w:val="21"/>
                <w:szCs w:val="21"/>
              </w:rPr>
              <w:t>a</w:t>
            </w:r>
            <w:r>
              <w:rPr>
                <w:rFonts w:ascii="Arial" w:eastAsia="Arial" w:hAnsi="Arial" w:cs="Arial"/>
                <w:color w:val="4F4F4C"/>
                <w:w w:val="123"/>
                <w:sz w:val="21"/>
                <w:szCs w:val="21"/>
              </w:rPr>
              <w:t>ll</w:t>
            </w:r>
            <w:r>
              <w:rPr>
                <w:rFonts w:ascii="Arial" w:eastAsia="Arial" w:hAnsi="Arial" w:cs="Arial"/>
                <w:color w:val="4F4F4C"/>
                <w:spacing w:val="6"/>
                <w:sz w:val="21"/>
                <w:szCs w:val="21"/>
              </w:rPr>
              <w:t xml:space="preserve"> </w:t>
            </w:r>
            <w:r>
              <w:rPr>
                <w:rFonts w:ascii="Arial" w:eastAsia="Arial" w:hAnsi="Arial" w:cs="Arial"/>
                <w:color w:val="4F4F4C"/>
                <w:w w:val="80"/>
                <w:sz w:val="21"/>
                <w:szCs w:val="21"/>
              </w:rPr>
              <w:t>a</w:t>
            </w:r>
            <w:r>
              <w:rPr>
                <w:rFonts w:ascii="Arial" w:eastAsia="Arial" w:hAnsi="Arial" w:cs="Arial"/>
                <w:color w:val="4F4F4C"/>
                <w:w w:val="142"/>
                <w:sz w:val="21"/>
                <w:szCs w:val="21"/>
              </w:rPr>
              <w:t>ff</w:t>
            </w:r>
            <w:r>
              <w:rPr>
                <w:rFonts w:ascii="Arial" w:eastAsia="Arial" w:hAnsi="Arial" w:cs="Arial"/>
                <w:color w:val="4F4F4C"/>
                <w:w w:val="92"/>
                <w:sz w:val="21"/>
                <w:szCs w:val="21"/>
              </w:rPr>
              <w:t>i</w:t>
            </w:r>
            <w:r>
              <w:rPr>
                <w:rFonts w:ascii="Arial" w:eastAsia="Arial" w:hAnsi="Arial" w:cs="Arial"/>
                <w:color w:val="4F4F4C"/>
                <w:w w:val="108"/>
                <w:sz w:val="21"/>
                <w:szCs w:val="21"/>
              </w:rPr>
              <w:t>l</w:t>
            </w:r>
            <w:r>
              <w:rPr>
                <w:rFonts w:ascii="Arial" w:eastAsia="Arial" w:hAnsi="Arial" w:cs="Arial"/>
                <w:color w:val="4F4F4C"/>
                <w:w w:val="123"/>
                <w:sz w:val="21"/>
                <w:szCs w:val="21"/>
              </w:rPr>
              <w:t>i</w:t>
            </w:r>
            <w:r>
              <w:rPr>
                <w:rFonts w:ascii="Arial" w:eastAsia="Arial" w:hAnsi="Arial" w:cs="Arial"/>
                <w:color w:val="4F4F4C"/>
                <w:w w:val="98"/>
                <w:sz w:val="21"/>
                <w:szCs w:val="21"/>
              </w:rPr>
              <w:t>a</w:t>
            </w:r>
            <w:r>
              <w:rPr>
                <w:rFonts w:ascii="Arial" w:eastAsia="Arial" w:hAnsi="Arial" w:cs="Arial"/>
                <w:color w:val="4F4F4C"/>
                <w:w w:val="148"/>
                <w:sz w:val="21"/>
                <w:szCs w:val="21"/>
              </w:rPr>
              <w:t>t</w:t>
            </w:r>
            <w:r>
              <w:rPr>
                <w:rFonts w:ascii="Arial" w:eastAsia="Arial" w:hAnsi="Arial" w:cs="Arial"/>
                <w:color w:val="4F4F4C"/>
                <w:w w:val="98"/>
                <w:sz w:val="21"/>
                <w:szCs w:val="21"/>
              </w:rPr>
              <w:t>e</w:t>
            </w:r>
            <w:r>
              <w:rPr>
                <w:rFonts w:ascii="Arial" w:eastAsia="Arial" w:hAnsi="Arial" w:cs="Arial"/>
                <w:color w:val="4F4F4C"/>
                <w:w w:val="110"/>
                <w:sz w:val="21"/>
                <w:szCs w:val="21"/>
              </w:rPr>
              <w:t>d</w:t>
            </w:r>
            <w:r>
              <w:rPr>
                <w:rFonts w:ascii="Arial" w:eastAsia="Arial" w:hAnsi="Arial" w:cs="Arial"/>
                <w:color w:val="4F4F4C"/>
                <w:spacing w:val="-1"/>
                <w:sz w:val="21"/>
                <w:szCs w:val="21"/>
              </w:rPr>
              <w:t xml:space="preserve"> </w:t>
            </w:r>
            <w:r>
              <w:rPr>
                <w:rFonts w:ascii="Arial" w:eastAsia="Arial" w:hAnsi="Arial" w:cs="Arial"/>
                <w:color w:val="4F4F4C"/>
                <w:w w:val="98"/>
                <w:sz w:val="21"/>
                <w:szCs w:val="21"/>
              </w:rPr>
              <w:t>m</w:t>
            </w:r>
            <w:r>
              <w:rPr>
                <w:rFonts w:ascii="Arial" w:eastAsia="Arial" w:hAnsi="Arial" w:cs="Arial"/>
                <w:color w:val="4F4F4C"/>
                <w:w w:val="104"/>
                <w:sz w:val="21"/>
                <w:szCs w:val="21"/>
              </w:rPr>
              <w:t>e</w:t>
            </w:r>
            <w:r>
              <w:rPr>
                <w:rFonts w:ascii="Arial" w:eastAsia="Arial" w:hAnsi="Arial" w:cs="Arial"/>
                <w:color w:val="4F4F4C"/>
                <w:w w:val="106"/>
                <w:sz w:val="21"/>
                <w:szCs w:val="21"/>
              </w:rPr>
              <w:t>m</w:t>
            </w:r>
            <w:r>
              <w:rPr>
                <w:rFonts w:ascii="Arial" w:eastAsia="Arial" w:hAnsi="Arial" w:cs="Arial"/>
                <w:color w:val="4F4F4C"/>
                <w:w w:val="117"/>
                <w:sz w:val="21"/>
                <w:szCs w:val="21"/>
              </w:rPr>
              <w:t>b</w:t>
            </w:r>
            <w:r>
              <w:rPr>
                <w:rFonts w:ascii="Arial" w:eastAsia="Arial" w:hAnsi="Arial" w:cs="Arial"/>
                <w:color w:val="4F4F4C"/>
                <w:w w:val="98"/>
                <w:sz w:val="21"/>
                <w:szCs w:val="21"/>
              </w:rPr>
              <w:t>e</w:t>
            </w:r>
            <w:r>
              <w:rPr>
                <w:rFonts w:ascii="Arial" w:eastAsia="Arial" w:hAnsi="Arial" w:cs="Arial"/>
                <w:color w:val="4F4F4C"/>
                <w:w w:val="133"/>
                <w:sz w:val="21"/>
                <w:szCs w:val="21"/>
              </w:rPr>
              <w:t>r</w:t>
            </w:r>
            <w:r>
              <w:rPr>
                <w:rFonts w:ascii="Arial" w:eastAsia="Arial" w:hAnsi="Arial" w:cs="Arial"/>
                <w:color w:val="4F4F4C"/>
                <w:w w:val="82"/>
                <w:sz w:val="21"/>
                <w:szCs w:val="21"/>
              </w:rPr>
              <w:t>s</w:t>
            </w:r>
            <w:r>
              <w:rPr>
                <w:rFonts w:ascii="Arial" w:eastAsia="Arial" w:hAnsi="Arial" w:cs="Arial"/>
                <w:color w:val="4F4F4C"/>
                <w:spacing w:val="-1"/>
                <w:sz w:val="21"/>
                <w:szCs w:val="21"/>
              </w:rPr>
              <w:t xml:space="preserve"> </w:t>
            </w:r>
            <w:r>
              <w:rPr>
                <w:rFonts w:ascii="Arial" w:eastAsia="Arial" w:hAnsi="Arial" w:cs="Arial"/>
                <w:color w:val="4F4F4C"/>
                <w:sz w:val="21"/>
                <w:szCs w:val="21"/>
              </w:rPr>
              <w:t>may</w:t>
            </w:r>
            <w:r>
              <w:rPr>
                <w:rFonts w:ascii="Arial" w:eastAsia="Arial" w:hAnsi="Arial" w:cs="Arial"/>
                <w:color w:val="4F4F4C"/>
                <w:spacing w:val="3"/>
                <w:sz w:val="21"/>
                <w:szCs w:val="21"/>
              </w:rPr>
              <w:t xml:space="preserve"> </w:t>
            </w:r>
            <w:r>
              <w:rPr>
                <w:rFonts w:ascii="Arial" w:eastAsia="Arial" w:hAnsi="Arial" w:cs="Arial"/>
                <w:color w:val="4F4F4C"/>
                <w:w w:val="80"/>
                <w:sz w:val="21"/>
                <w:szCs w:val="21"/>
              </w:rPr>
              <w:t>a</w:t>
            </w:r>
            <w:r>
              <w:rPr>
                <w:rFonts w:ascii="Arial" w:eastAsia="Arial" w:hAnsi="Arial" w:cs="Arial"/>
                <w:color w:val="4F4F4C"/>
                <w:w w:val="148"/>
                <w:sz w:val="21"/>
                <w:szCs w:val="21"/>
              </w:rPr>
              <w:t>t</w:t>
            </w:r>
            <w:r>
              <w:rPr>
                <w:rFonts w:ascii="Arial" w:eastAsia="Arial" w:hAnsi="Arial" w:cs="Arial"/>
                <w:color w:val="4F4F4C"/>
                <w:spacing w:val="-1"/>
                <w:w w:val="148"/>
                <w:sz w:val="21"/>
                <w:szCs w:val="21"/>
              </w:rPr>
              <w:t>t</w:t>
            </w:r>
            <w:r>
              <w:rPr>
                <w:rFonts w:ascii="Arial" w:eastAsia="Arial" w:hAnsi="Arial" w:cs="Arial"/>
                <w:color w:val="4F4F4C"/>
                <w:w w:val="98"/>
                <w:sz w:val="21"/>
                <w:szCs w:val="21"/>
              </w:rPr>
              <w:t>e</w:t>
            </w:r>
            <w:r>
              <w:rPr>
                <w:rFonts w:ascii="Arial" w:eastAsia="Arial" w:hAnsi="Arial" w:cs="Arial"/>
                <w:color w:val="4F4F4C"/>
                <w:w w:val="104"/>
                <w:sz w:val="21"/>
                <w:szCs w:val="21"/>
              </w:rPr>
              <w:t>n</w:t>
            </w:r>
            <w:r>
              <w:rPr>
                <w:rFonts w:ascii="Arial" w:eastAsia="Arial" w:hAnsi="Arial" w:cs="Arial"/>
                <w:color w:val="4F4F4C"/>
                <w:w w:val="110"/>
                <w:sz w:val="21"/>
                <w:szCs w:val="21"/>
              </w:rPr>
              <w:t>d</w:t>
            </w:r>
            <w:r>
              <w:rPr>
                <w:rFonts w:ascii="Arial" w:eastAsia="Arial" w:hAnsi="Arial" w:cs="Arial"/>
                <w:color w:val="4F4F4C"/>
                <w:w w:val="99"/>
                <w:sz w:val="21"/>
                <w:szCs w:val="21"/>
              </w:rPr>
              <w:t>,</w:t>
            </w:r>
            <w:r>
              <w:rPr>
                <w:rFonts w:ascii="Arial" w:eastAsia="Arial" w:hAnsi="Arial" w:cs="Arial"/>
                <w:color w:val="4F4F4C"/>
                <w:spacing w:val="-1"/>
                <w:sz w:val="21"/>
                <w:szCs w:val="21"/>
              </w:rPr>
              <w:t xml:space="preserve"> </w:t>
            </w:r>
            <w:r>
              <w:rPr>
                <w:rFonts w:ascii="Arial" w:eastAsia="Arial" w:hAnsi="Arial" w:cs="Arial"/>
                <w:color w:val="4F4F4C"/>
                <w:w w:val="82"/>
                <w:sz w:val="21"/>
                <w:szCs w:val="21"/>
              </w:rPr>
              <w:t>s</w:t>
            </w:r>
            <w:r>
              <w:rPr>
                <w:rFonts w:ascii="Arial" w:eastAsia="Arial" w:hAnsi="Arial" w:cs="Arial"/>
                <w:color w:val="4F4F4C"/>
                <w:w w:val="104"/>
                <w:sz w:val="21"/>
                <w:szCs w:val="21"/>
              </w:rPr>
              <w:t>h</w:t>
            </w:r>
            <w:r>
              <w:rPr>
                <w:rFonts w:ascii="Arial" w:eastAsia="Arial" w:hAnsi="Arial" w:cs="Arial"/>
                <w:color w:val="4F4F4C"/>
                <w:w w:val="92"/>
                <w:sz w:val="21"/>
                <w:szCs w:val="21"/>
              </w:rPr>
              <w:t>a</w:t>
            </w:r>
            <w:r>
              <w:rPr>
                <w:rFonts w:ascii="Arial" w:eastAsia="Arial" w:hAnsi="Arial" w:cs="Arial"/>
                <w:color w:val="4F4F4C"/>
                <w:w w:val="131"/>
                <w:sz w:val="21"/>
                <w:szCs w:val="21"/>
              </w:rPr>
              <w:t>ll</w:t>
            </w:r>
            <w:r>
              <w:rPr>
                <w:rFonts w:ascii="Arial" w:eastAsia="Arial" w:hAnsi="Arial" w:cs="Arial"/>
                <w:color w:val="4F4F4C"/>
                <w:spacing w:val="6"/>
                <w:sz w:val="21"/>
                <w:szCs w:val="21"/>
              </w:rPr>
              <w:t xml:space="preserve"> </w:t>
            </w:r>
            <w:r>
              <w:rPr>
                <w:rFonts w:ascii="Arial" w:eastAsia="Arial" w:hAnsi="Arial" w:cs="Arial"/>
                <w:color w:val="4F4F4C"/>
                <w:sz w:val="21"/>
                <w:szCs w:val="21"/>
              </w:rPr>
              <w:t>be</w:t>
            </w:r>
            <w:r>
              <w:rPr>
                <w:rFonts w:ascii="Arial" w:eastAsia="Arial" w:hAnsi="Arial" w:cs="Arial"/>
                <w:color w:val="4F4F4C"/>
                <w:spacing w:val="-5"/>
                <w:sz w:val="21"/>
                <w:szCs w:val="21"/>
              </w:rPr>
              <w:t xml:space="preserve"> </w:t>
            </w:r>
            <w:r>
              <w:rPr>
                <w:rFonts w:ascii="Arial" w:eastAsia="Arial" w:hAnsi="Arial" w:cs="Arial"/>
                <w:color w:val="4F4F4C"/>
                <w:sz w:val="21"/>
                <w:szCs w:val="21"/>
              </w:rPr>
              <w:t>held</w:t>
            </w:r>
            <w:r>
              <w:rPr>
                <w:rFonts w:ascii="Arial" w:eastAsia="Arial" w:hAnsi="Arial" w:cs="Arial"/>
                <w:color w:val="4F4F4C"/>
                <w:spacing w:val="3"/>
                <w:sz w:val="21"/>
                <w:szCs w:val="21"/>
              </w:rPr>
              <w:t xml:space="preserve"> </w:t>
            </w:r>
            <w:r>
              <w:rPr>
                <w:rFonts w:ascii="Arial" w:eastAsia="Arial" w:hAnsi="Arial" w:cs="Arial"/>
                <w:color w:val="4F4F4C"/>
                <w:w w:val="113"/>
                <w:sz w:val="21"/>
                <w:szCs w:val="21"/>
              </w:rPr>
              <w:t>w</w:t>
            </w:r>
            <w:r>
              <w:rPr>
                <w:rFonts w:ascii="Arial" w:eastAsia="Arial" w:hAnsi="Arial" w:cs="Arial"/>
                <w:color w:val="4F4F4C"/>
                <w:w w:val="108"/>
                <w:sz w:val="21"/>
                <w:szCs w:val="21"/>
              </w:rPr>
              <w:t>i</w:t>
            </w:r>
            <w:r>
              <w:rPr>
                <w:rFonts w:ascii="Arial" w:eastAsia="Arial" w:hAnsi="Arial" w:cs="Arial"/>
                <w:color w:val="4F4F4C"/>
                <w:w w:val="136"/>
                <w:sz w:val="21"/>
                <w:szCs w:val="21"/>
              </w:rPr>
              <w:t>t</w:t>
            </w:r>
            <w:r>
              <w:rPr>
                <w:rFonts w:ascii="Arial" w:eastAsia="Arial" w:hAnsi="Arial" w:cs="Arial"/>
                <w:color w:val="4F4F4C"/>
                <w:w w:val="104"/>
                <w:sz w:val="21"/>
                <w:szCs w:val="21"/>
              </w:rPr>
              <w:t>h</w:t>
            </w:r>
            <w:r>
              <w:rPr>
                <w:rFonts w:ascii="Arial" w:eastAsia="Arial" w:hAnsi="Arial" w:cs="Arial"/>
                <w:color w:val="4F4F4C"/>
                <w:w w:val="139"/>
                <w:sz w:val="21"/>
                <w:szCs w:val="21"/>
              </w:rPr>
              <w:t>i</w:t>
            </w:r>
            <w:r>
              <w:rPr>
                <w:rFonts w:ascii="Arial" w:eastAsia="Arial" w:hAnsi="Arial" w:cs="Arial"/>
                <w:color w:val="4F4F4C"/>
                <w:w w:val="104"/>
                <w:sz w:val="21"/>
                <w:szCs w:val="21"/>
              </w:rPr>
              <w:t xml:space="preserve">n </w:t>
            </w:r>
            <w:r>
              <w:rPr>
                <w:rFonts w:ascii="Arial" w:eastAsia="Arial" w:hAnsi="Arial" w:cs="Arial"/>
                <w:color w:val="4F4F4C"/>
                <w:sz w:val="21"/>
                <w:szCs w:val="21"/>
              </w:rPr>
              <w:t>two</w:t>
            </w:r>
            <w:r>
              <w:rPr>
                <w:rFonts w:ascii="Arial" w:eastAsia="Arial" w:hAnsi="Arial" w:cs="Arial"/>
                <w:color w:val="4F4F4C"/>
                <w:spacing w:val="44"/>
                <w:sz w:val="21"/>
                <w:szCs w:val="21"/>
              </w:rPr>
              <w:t xml:space="preserve"> </w:t>
            </w:r>
            <w:r>
              <w:rPr>
                <w:rFonts w:ascii="Arial" w:eastAsia="Arial" w:hAnsi="Arial" w:cs="Arial"/>
                <w:color w:val="4F4F4C"/>
                <w:w w:val="98"/>
                <w:sz w:val="21"/>
                <w:szCs w:val="21"/>
              </w:rPr>
              <w:t>m</w:t>
            </w:r>
            <w:r>
              <w:rPr>
                <w:rFonts w:ascii="Arial" w:eastAsia="Arial" w:hAnsi="Arial" w:cs="Arial"/>
                <w:color w:val="4F4F4C"/>
                <w:w w:val="110"/>
                <w:sz w:val="21"/>
                <w:szCs w:val="21"/>
              </w:rPr>
              <w:t>o</w:t>
            </w:r>
            <w:r>
              <w:rPr>
                <w:rFonts w:ascii="Arial" w:eastAsia="Arial" w:hAnsi="Arial" w:cs="Arial"/>
                <w:color w:val="4F4F4C"/>
                <w:w w:val="104"/>
                <w:sz w:val="21"/>
                <w:szCs w:val="21"/>
              </w:rPr>
              <w:t>n</w:t>
            </w:r>
            <w:r>
              <w:rPr>
                <w:rFonts w:ascii="Arial" w:eastAsia="Arial" w:hAnsi="Arial" w:cs="Arial"/>
                <w:color w:val="4F4F4C"/>
                <w:w w:val="148"/>
                <w:sz w:val="21"/>
                <w:szCs w:val="21"/>
              </w:rPr>
              <w:t>t</w:t>
            </w:r>
            <w:r>
              <w:rPr>
                <w:rFonts w:ascii="Arial" w:eastAsia="Arial" w:hAnsi="Arial" w:cs="Arial"/>
                <w:color w:val="4F4F4C"/>
                <w:w w:val="104"/>
                <w:sz w:val="21"/>
                <w:szCs w:val="21"/>
              </w:rPr>
              <w:t>h</w:t>
            </w:r>
            <w:r>
              <w:rPr>
                <w:rFonts w:ascii="Arial" w:eastAsia="Arial" w:hAnsi="Arial" w:cs="Arial"/>
                <w:color w:val="4F4F4C"/>
                <w:w w:val="95"/>
                <w:sz w:val="21"/>
                <w:szCs w:val="21"/>
              </w:rPr>
              <w:t>s</w:t>
            </w:r>
            <w:r>
              <w:rPr>
                <w:rFonts w:ascii="Arial" w:eastAsia="Arial" w:hAnsi="Arial" w:cs="Arial"/>
                <w:color w:val="4F4F4C"/>
                <w:spacing w:val="-1"/>
                <w:sz w:val="21"/>
                <w:szCs w:val="21"/>
              </w:rPr>
              <w:t xml:space="preserve"> </w:t>
            </w:r>
            <w:r>
              <w:rPr>
                <w:rFonts w:ascii="Arial" w:eastAsia="Arial" w:hAnsi="Arial" w:cs="Arial"/>
                <w:color w:val="4F4F4C"/>
                <w:w w:val="98"/>
                <w:sz w:val="21"/>
                <w:szCs w:val="21"/>
              </w:rPr>
              <w:t>o</w:t>
            </w:r>
            <w:r>
              <w:rPr>
                <w:rFonts w:ascii="Arial" w:eastAsia="Arial" w:hAnsi="Arial" w:cs="Arial"/>
                <w:color w:val="4F4F4C"/>
                <w:w w:val="148"/>
                <w:sz w:val="21"/>
                <w:szCs w:val="21"/>
              </w:rPr>
              <w:t>f</w:t>
            </w:r>
            <w:r>
              <w:rPr>
                <w:rFonts w:ascii="Arial" w:eastAsia="Arial" w:hAnsi="Arial" w:cs="Arial"/>
                <w:color w:val="4F4F4C"/>
                <w:spacing w:val="-15"/>
                <w:sz w:val="21"/>
                <w:szCs w:val="21"/>
              </w:rPr>
              <w:t xml:space="preserve"> </w:t>
            </w:r>
            <w:r>
              <w:rPr>
                <w:rFonts w:ascii="Arial" w:eastAsia="Arial" w:hAnsi="Arial" w:cs="Arial"/>
                <w:color w:val="4F4F4C"/>
                <w:sz w:val="21"/>
                <w:szCs w:val="21"/>
              </w:rPr>
              <w:t>the</w:t>
            </w:r>
            <w:r>
              <w:rPr>
                <w:rFonts w:ascii="Arial" w:eastAsia="Arial" w:hAnsi="Arial" w:cs="Arial"/>
                <w:color w:val="4F4F4C"/>
                <w:spacing w:val="15"/>
                <w:sz w:val="21"/>
                <w:szCs w:val="21"/>
              </w:rPr>
              <w:t xml:space="preserve"> </w:t>
            </w:r>
            <w:r>
              <w:rPr>
                <w:rFonts w:ascii="Arial" w:eastAsia="Arial" w:hAnsi="Arial" w:cs="Arial"/>
                <w:color w:val="4F4F4C"/>
                <w:sz w:val="21"/>
                <w:szCs w:val="21"/>
              </w:rPr>
              <w:t>end</w:t>
            </w:r>
            <w:r>
              <w:rPr>
                <w:rFonts w:ascii="Arial" w:eastAsia="Arial" w:hAnsi="Arial" w:cs="Arial"/>
                <w:color w:val="4F4F4C"/>
                <w:spacing w:val="13"/>
                <w:sz w:val="21"/>
                <w:szCs w:val="21"/>
              </w:rPr>
              <w:t xml:space="preserve"> </w:t>
            </w:r>
            <w:r>
              <w:rPr>
                <w:rFonts w:ascii="Arial" w:eastAsia="Arial" w:hAnsi="Arial" w:cs="Arial"/>
                <w:color w:val="4F4F4C"/>
                <w:w w:val="98"/>
                <w:sz w:val="21"/>
                <w:szCs w:val="21"/>
              </w:rPr>
              <w:t>o</w:t>
            </w:r>
            <w:r>
              <w:rPr>
                <w:rFonts w:ascii="Arial" w:eastAsia="Arial" w:hAnsi="Arial" w:cs="Arial"/>
                <w:color w:val="4F4F4C"/>
                <w:w w:val="148"/>
                <w:sz w:val="21"/>
                <w:szCs w:val="21"/>
              </w:rPr>
              <w:t>f</w:t>
            </w:r>
            <w:r>
              <w:rPr>
                <w:rFonts w:ascii="Arial" w:eastAsia="Arial" w:hAnsi="Arial" w:cs="Arial"/>
                <w:color w:val="4F4F4C"/>
                <w:spacing w:val="-15"/>
                <w:sz w:val="21"/>
                <w:szCs w:val="21"/>
              </w:rPr>
              <w:t xml:space="preserve"> </w:t>
            </w:r>
            <w:r>
              <w:rPr>
                <w:rFonts w:ascii="Arial" w:eastAsia="Arial" w:hAnsi="Arial" w:cs="Arial"/>
                <w:color w:val="4F4F4C"/>
                <w:sz w:val="21"/>
                <w:szCs w:val="21"/>
              </w:rPr>
              <w:t>the</w:t>
            </w:r>
            <w:r>
              <w:rPr>
                <w:rFonts w:ascii="Arial" w:eastAsia="Arial" w:hAnsi="Arial" w:cs="Arial"/>
                <w:color w:val="4F4F4C"/>
                <w:spacing w:val="15"/>
                <w:sz w:val="21"/>
                <w:szCs w:val="21"/>
              </w:rPr>
              <w:t xml:space="preserve"> </w:t>
            </w:r>
            <w:r>
              <w:rPr>
                <w:rFonts w:ascii="Arial" w:eastAsia="Arial" w:hAnsi="Arial" w:cs="Arial"/>
                <w:color w:val="4F4F4C"/>
                <w:sz w:val="21"/>
                <w:szCs w:val="21"/>
              </w:rPr>
              <w:t>financial</w:t>
            </w:r>
            <w:r>
              <w:rPr>
                <w:rFonts w:ascii="Arial" w:eastAsia="Arial" w:hAnsi="Arial" w:cs="Arial"/>
                <w:color w:val="4F4F4C"/>
                <w:spacing w:val="37"/>
                <w:sz w:val="21"/>
                <w:szCs w:val="21"/>
              </w:rPr>
              <w:t xml:space="preserve"> </w:t>
            </w:r>
            <w:r>
              <w:rPr>
                <w:rFonts w:ascii="Arial" w:eastAsia="Arial" w:hAnsi="Arial" w:cs="Arial"/>
                <w:color w:val="4F4F4C"/>
                <w:w w:val="102"/>
                <w:sz w:val="21"/>
                <w:szCs w:val="21"/>
              </w:rPr>
              <w:t>y</w:t>
            </w:r>
            <w:r>
              <w:rPr>
                <w:rFonts w:ascii="Arial" w:eastAsia="Arial" w:hAnsi="Arial" w:cs="Arial"/>
                <w:color w:val="4F4F4C"/>
                <w:w w:val="98"/>
                <w:sz w:val="21"/>
                <w:szCs w:val="21"/>
              </w:rPr>
              <w:t>e</w:t>
            </w:r>
            <w:r>
              <w:rPr>
                <w:rFonts w:ascii="Arial" w:eastAsia="Arial" w:hAnsi="Arial" w:cs="Arial"/>
                <w:color w:val="4F4F4C"/>
                <w:w w:val="92"/>
                <w:sz w:val="21"/>
                <w:szCs w:val="21"/>
              </w:rPr>
              <w:t>a</w:t>
            </w:r>
            <w:r>
              <w:rPr>
                <w:rFonts w:ascii="Arial" w:eastAsia="Arial" w:hAnsi="Arial" w:cs="Arial"/>
                <w:color w:val="4F4F4C"/>
                <w:w w:val="144"/>
                <w:sz w:val="21"/>
                <w:szCs w:val="21"/>
              </w:rPr>
              <w:t>r</w:t>
            </w:r>
            <w:r>
              <w:rPr>
                <w:rFonts w:ascii="Arial" w:eastAsia="Arial" w:hAnsi="Arial" w:cs="Arial"/>
                <w:color w:val="4F4F4C"/>
                <w:w w:val="74"/>
                <w:sz w:val="21"/>
                <w:szCs w:val="21"/>
              </w:rPr>
              <w:t>,</w:t>
            </w:r>
            <w:r>
              <w:rPr>
                <w:rFonts w:ascii="Arial" w:eastAsia="Arial" w:hAnsi="Arial" w:cs="Arial"/>
                <w:color w:val="4F4F4C"/>
                <w:spacing w:val="-1"/>
                <w:sz w:val="21"/>
                <w:szCs w:val="21"/>
              </w:rPr>
              <w:t xml:space="preserve"> </w:t>
            </w:r>
            <w:r>
              <w:rPr>
                <w:rFonts w:ascii="Arial" w:eastAsia="Arial" w:hAnsi="Arial" w:cs="Arial"/>
                <w:color w:val="4F4F4C"/>
                <w:sz w:val="21"/>
                <w:szCs w:val="21"/>
              </w:rPr>
              <w:t>which</w:t>
            </w:r>
            <w:r>
              <w:rPr>
                <w:rFonts w:ascii="Arial" w:eastAsia="Arial" w:hAnsi="Arial" w:cs="Arial"/>
                <w:color w:val="4F4F4C"/>
                <w:spacing w:val="42"/>
                <w:sz w:val="21"/>
                <w:szCs w:val="21"/>
              </w:rPr>
              <w:t xml:space="preserve"> </w:t>
            </w:r>
            <w:r>
              <w:rPr>
                <w:rFonts w:ascii="Arial" w:eastAsia="Arial" w:hAnsi="Arial" w:cs="Arial"/>
                <w:color w:val="4F4F4C"/>
                <w:w w:val="82"/>
                <w:sz w:val="21"/>
                <w:szCs w:val="21"/>
              </w:rPr>
              <w:t>s</w:t>
            </w:r>
            <w:r>
              <w:rPr>
                <w:rFonts w:ascii="Arial" w:eastAsia="Arial" w:hAnsi="Arial" w:cs="Arial"/>
                <w:color w:val="4F4F4C"/>
                <w:w w:val="104"/>
                <w:sz w:val="21"/>
                <w:szCs w:val="21"/>
              </w:rPr>
              <w:t>h</w:t>
            </w:r>
            <w:r>
              <w:rPr>
                <w:rFonts w:ascii="Arial" w:eastAsia="Arial" w:hAnsi="Arial" w:cs="Arial"/>
                <w:color w:val="4F4F4C"/>
                <w:w w:val="98"/>
                <w:sz w:val="21"/>
                <w:szCs w:val="21"/>
              </w:rPr>
              <w:t>a</w:t>
            </w:r>
            <w:r>
              <w:rPr>
                <w:rFonts w:ascii="Arial" w:eastAsia="Arial" w:hAnsi="Arial" w:cs="Arial"/>
                <w:color w:val="4F4F4C"/>
                <w:w w:val="115"/>
                <w:sz w:val="21"/>
                <w:szCs w:val="21"/>
              </w:rPr>
              <w:t>ll</w:t>
            </w:r>
            <w:r>
              <w:rPr>
                <w:rFonts w:ascii="Arial" w:eastAsia="Arial" w:hAnsi="Arial" w:cs="Arial"/>
                <w:color w:val="4F4F4C"/>
                <w:spacing w:val="-8"/>
                <w:sz w:val="21"/>
                <w:szCs w:val="21"/>
              </w:rPr>
              <w:t xml:space="preserve"> </w:t>
            </w:r>
            <w:r>
              <w:rPr>
                <w:rFonts w:ascii="Arial" w:eastAsia="Arial" w:hAnsi="Arial" w:cs="Arial"/>
                <w:color w:val="4F4F4C"/>
                <w:w w:val="124"/>
                <w:sz w:val="21"/>
                <w:szCs w:val="21"/>
              </w:rPr>
              <w:t>t</w:t>
            </w:r>
            <w:r>
              <w:rPr>
                <w:rFonts w:ascii="Arial" w:eastAsia="Arial" w:hAnsi="Arial" w:cs="Arial"/>
                <w:color w:val="4F4F4C"/>
                <w:w w:val="104"/>
                <w:sz w:val="21"/>
                <w:szCs w:val="21"/>
              </w:rPr>
              <w:t>e</w:t>
            </w:r>
            <w:r>
              <w:rPr>
                <w:rFonts w:ascii="Arial" w:eastAsia="Arial" w:hAnsi="Arial" w:cs="Arial"/>
                <w:color w:val="4F4F4C"/>
                <w:w w:val="133"/>
                <w:sz w:val="21"/>
                <w:szCs w:val="21"/>
              </w:rPr>
              <w:t>r</w:t>
            </w:r>
            <w:r>
              <w:rPr>
                <w:rFonts w:ascii="Arial" w:eastAsia="Arial" w:hAnsi="Arial" w:cs="Arial"/>
                <w:color w:val="4F4F4C"/>
                <w:w w:val="98"/>
                <w:sz w:val="21"/>
                <w:szCs w:val="21"/>
              </w:rPr>
              <w:t>m</w:t>
            </w:r>
            <w:r>
              <w:rPr>
                <w:rFonts w:ascii="Arial" w:eastAsia="Arial" w:hAnsi="Arial" w:cs="Arial"/>
                <w:color w:val="4F4F4C"/>
                <w:w w:val="139"/>
                <w:sz w:val="21"/>
                <w:szCs w:val="21"/>
              </w:rPr>
              <w:t>i</w:t>
            </w:r>
            <w:r>
              <w:rPr>
                <w:rFonts w:ascii="Arial" w:eastAsia="Arial" w:hAnsi="Arial" w:cs="Arial"/>
                <w:color w:val="4F4F4C"/>
                <w:w w:val="104"/>
                <w:sz w:val="21"/>
                <w:szCs w:val="21"/>
              </w:rPr>
              <w:t>n</w:t>
            </w:r>
            <w:r>
              <w:rPr>
                <w:rFonts w:ascii="Arial" w:eastAsia="Arial" w:hAnsi="Arial" w:cs="Arial"/>
                <w:color w:val="4F4F4C"/>
                <w:w w:val="98"/>
                <w:sz w:val="21"/>
                <w:szCs w:val="21"/>
              </w:rPr>
              <w:t>a</w:t>
            </w:r>
            <w:r>
              <w:rPr>
                <w:rFonts w:ascii="Arial" w:eastAsia="Arial" w:hAnsi="Arial" w:cs="Arial"/>
                <w:color w:val="4F4F4C"/>
                <w:w w:val="148"/>
                <w:sz w:val="21"/>
                <w:szCs w:val="21"/>
              </w:rPr>
              <w:t>t</w:t>
            </w:r>
            <w:r>
              <w:rPr>
                <w:rFonts w:ascii="Arial" w:eastAsia="Arial" w:hAnsi="Arial" w:cs="Arial"/>
                <w:color w:val="4F4F4C"/>
                <w:w w:val="98"/>
                <w:sz w:val="21"/>
                <w:szCs w:val="21"/>
              </w:rPr>
              <w:t>e</w:t>
            </w:r>
            <w:r>
              <w:rPr>
                <w:rFonts w:ascii="Arial" w:eastAsia="Arial" w:hAnsi="Arial" w:cs="Arial"/>
                <w:color w:val="4F4F4C"/>
                <w:spacing w:val="7"/>
                <w:sz w:val="21"/>
                <w:szCs w:val="21"/>
              </w:rPr>
              <w:t xml:space="preserve"> </w:t>
            </w:r>
            <w:r>
              <w:rPr>
                <w:rFonts w:ascii="Arial" w:eastAsia="Arial" w:hAnsi="Arial" w:cs="Arial"/>
                <w:color w:val="4F4F4C"/>
                <w:sz w:val="21"/>
                <w:szCs w:val="21"/>
              </w:rPr>
              <w:t>on</w:t>
            </w:r>
            <w:r>
              <w:rPr>
                <w:rFonts w:ascii="Arial" w:eastAsia="Arial" w:hAnsi="Arial" w:cs="Arial"/>
                <w:color w:val="4F4F4C"/>
                <w:spacing w:val="1"/>
                <w:sz w:val="21"/>
                <w:szCs w:val="21"/>
              </w:rPr>
              <w:t xml:space="preserve"> </w:t>
            </w:r>
            <w:r>
              <w:rPr>
                <w:color w:val="4F4F4C"/>
                <w:sz w:val="20"/>
                <w:szCs w:val="20"/>
              </w:rPr>
              <w:t>31st</w:t>
            </w:r>
            <w:r>
              <w:rPr>
                <w:color w:val="4F4F4C"/>
                <w:spacing w:val="25"/>
                <w:sz w:val="20"/>
                <w:szCs w:val="20"/>
              </w:rPr>
              <w:t xml:space="preserve"> </w:t>
            </w:r>
            <w:r>
              <w:rPr>
                <w:rFonts w:ascii="Arial" w:eastAsia="Arial" w:hAnsi="Arial" w:cs="Arial"/>
                <w:color w:val="4F4F4C"/>
                <w:w w:val="102"/>
                <w:sz w:val="21"/>
                <w:szCs w:val="21"/>
              </w:rPr>
              <w:t>M</w:t>
            </w:r>
            <w:r>
              <w:rPr>
                <w:rFonts w:ascii="Arial" w:eastAsia="Arial" w:hAnsi="Arial" w:cs="Arial"/>
                <w:color w:val="4F4F4C"/>
                <w:w w:val="104"/>
                <w:sz w:val="21"/>
                <w:szCs w:val="21"/>
              </w:rPr>
              <w:t>a</w:t>
            </w:r>
            <w:r>
              <w:rPr>
                <w:rFonts w:ascii="Arial" w:eastAsia="Arial" w:hAnsi="Arial" w:cs="Arial"/>
                <w:color w:val="4F4F4C"/>
                <w:w w:val="133"/>
                <w:sz w:val="21"/>
                <w:szCs w:val="21"/>
              </w:rPr>
              <w:t>r</w:t>
            </w:r>
            <w:r>
              <w:rPr>
                <w:rFonts w:ascii="Arial" w:eastAsia="Arial" w:hAnsi="Arial" w:cs="Arial"/>
                <w:color w:val="4F4F4C"/>
                <w:w w:val="95"/>
                <w:sz w:val="21"/>
                <w:szCs w:val="21"/>
              </w:rPr>
              <w:t>c</w:t>
            </w:r>
            <w:r>
              <w:rPr>
                <w:rFonts w:ascii="Arial" w:eastAsia="Arial" w:hAnsi="Arial" w:cs="Arial"/>
                <w:color w:val="4F4F4C"/>
                <w:w w:val="104"/>
                <w:sz w:val="21"/>
                <w:szCs w:val="21"/>
              </w:rPr>
              <w:t>h</w:t>
            </w:r>
            <w:r>
              <w:rPr>
                <w:rFonts w:ascii="Arial" w:eastAsia="Arial" w:hAnsi="Arial" w:cs="Arial"/>
                <w:color w:val="4F4F4C"/>
                <w:w w:val="86"/>
                <w:sz w:val="21"/>
                <w:szCs w:val="21"/>
              </w:rPr>
              <w:t>.</w:t>
            </w:r>
            <w:r>
              <w:rPr>
                <w:rFonts w:ascii="Arial" w:eastAsia="Arial" w:hAnsi="Arial" w:cs="Arial"/>
                <w:color w:val="4F4F4C"/>
                <w:sz w:val="21"/>
                <w:szCs w:val="21"/>
              </w:rPr>
              <w:t xml:space="preserve"> </w:t>
            </w:r>
            <w:r>
              <w:rPr>
                <w:rFonts w:ascii="Arial" w:eastAsia="Arial" w:hAnsi="Arial" w:cs="Arial"/>
                <w:color w:val="4F4F4C"/>
                <w:spacing w:val="-16"/>
                <w:sz w:val="21"/>
                <w:szCs w:val="21"/>
              </w:rPr>
              <w:t xml:space="preserve"> </w:t>
            </w:r>
            <w:r>
              <w:rPr>
                <w:rFonts w:ascii="Arial" w:eastAsia="Arial" w:hAnsi="Arial" w:cs="Arial"/>
                <w:color w:val="4F4F4C"/>
                <w:sz w:val="21"/>
                <w:szCs w:val="21"/>
              </w:rPr>
              <w:t>The</w:t>
            </w:r>
            <w:r>
              <w:rPr>
                <w:rFonts w:ascii="Arial" w:eastAsia="Arial" w:hAnsi="Arial" w:cs="Arial"/>
                <w:color w:val="4F4F4C"/>
                <w:spacing w:val="-4"/>
                <w:sz w:val="21"/>
                <w:szCs w:val="21"/>
              </w:rPr>
              <w:t xml:space="preserve"> </w:t>
            </w:r>
            <w:r>
              <w:rPr>
                <w:rFonts w:ascii="Arial" w:eastAsia="Arial" w:hAnsi="Arial" w:cs="Arial"/>
                <w:color w:val="4F4F4C"/>
                <w:w w:val="80"/>
                <w:sz w:val="21"/>
                <w:szCs w:val="21"/>
              </w:rPr>
              <w:t>C</w:t>
            </w:r>
            <w:r>
              <w:rPr>
                <w:rFonts w:ascii="Arial" w:eastAsia="Arial" w:hAnsi="Arial" w:cs="Arial"/>
                <w:color w:val="4F4F4C"/>
                <w:w w:val="110"/>
                <w:sz w:val="21"/>
                <w:szCs w:val="21"/>
              </w:rPr>
              <w:t>o</w:t>
            </w:r>
            <w:r>
              <w:rPr>
                <w:rFonts w:ascii="Arial" w:eastAsia="Arial" w:hAnsi="Arial" w:cs="Arial"/>
                <w:color w:val="4F4F4C"/>
                <w:w w:val="104"/>
                <w:sz w:val="21"/>
                <w:szCs w:val="21"/>
              </w:rPr>
              <w:t>unci</w:t>
            </w:r>
            <w:r>
              <w:rPr>
                <w:rFonts w:ascii="Arial" w:eastAsia="Arial" w:hAnsi="Arial" w:cs="Arial"/>
                <w:color w:val="4F4F4C"/>
                <w:w w:val="108"/>
                <w:sz w:val="21"/>
                <w:szCs w:val="21"/>
              </w:rPr>
              <w:t xml:space="preserve">l </w:t>
            </w:r>
            <w:r>
              <w:rPr>
                <w:rFonts w:ascii="Arial" w:eastAsia="Arial" w:hAnsi="Arial" w:cs="Arial"/>
                <w:color w:val="4F4F4C"/>
                <w:w w:val="82"/>
                <w:sz w:val="21"/>
                <w:szCs w:val="21"/>
              </w:rPr>
              <w:t>s</w:t>
            </w:r>
            <w:r>
              <w:rPr>
                <w:rFonts w:ascii="Arial" w:eastAsia="Arial" w:hAnsi="Arial" w:cs="Arial"/>
                <w:color w:val="4F4F4C"/>
                <w:w w:val="110"/>
                <w:sz w:val="21"/>
                <w:szCs w:val="21"/>
              </w:rPr>
              <w:t>h</w:t>
            </w:r>
            <w:r>
              <w:rPr>
                <w:rFonts w:ascii="Arial" w:eastAsia="Arial" w:hAnsi="Arial" w:cs="Arial"/>
                <w:color w:val="4F4F4C"/>
                <w:w w:val="92"/>
                <w:sz w:val="21"/>
                <w:szCs w:val="21"/>
              </w:rPr>
              <w:t>a</w:t>
            </w:r>
            <w:r>
              <w:rPr>
                <w:rFonts w:ascii="Arial" w:eastAsia="Arial" w:hAnsi="Arial" w:cs="Arial"/>
                <w:color w:val="4F4F4C"/>
                <w:w w:val="115"/>
                <w:sz w:val="21"/>
                <w:szCs w:val="21"/>
              </w:rPr>
              <w:t>ll</w:t>
            </w:r>
            <w:r>
              <w:rPr>
                <w:rFonts w:ascii="Arial" w:eastAsia="Arial" w:hAnsi="Arial" w:cs="Arial"/>
                <w:color w:val="4F4F4C"/>
                <w:spacing w:val="21"/>
                <w:sz w:val="21"/>
                <w:szCs w:val="21"/>
              </w:rPr>
              <w:t xml:space="preserve"> </w:t>
            </w:r>
            <w:r>
              <w:rPr>
                <w:rFonts w:ascii="Arial" w:eastAsia="Arial" w:hAnsi="Arial" w:cs="Arial"/>
                <w:color w:val="4F4F4C"/>
                <w:w w:val="94"/>
                <w:sz w:val="21"/>
                <w:szCs w:val="21"/>
              </w:rPr>
              <w:t>m</w:t>
            </w:r>
            <w:r>
              <w:rPr>
                <w:rFonts w:ascii="Arial" w:eastAsia="Arial" w:hAnsi="Arial" w:cs="Arial"/>
                <w:color w:val="4F4F4C"/>
                <w:w w:val="104"/>
                <w:sz w:val="21"/>
                <w:szCs w:val="21"/>
              </w:rPr>
              <w:t>ee</w:t>
            </w:r>
            <w:r>
              <w:rPr>
                <w:rFonts w:ascii="Arial" w:eastAsia="Arial" w:hAnsi="Arial" w:cs="Arial"/>
                <w:color w:val="4F4F4C"/>
                <w:w w:val="148"/>
                <w:sz w:val="21"/>
                <w:szCs w:val="21"/>
              </w:rPr>
              <w:t>t</w:t>
            </w:r>
            <w:r>
              <w:rPr>
                <w:rFonts w:ascii="Arial" w:eastAsia="Arial" w:hAnsi="Arial" w:cs="Arial"/>
                <w:color w:val="4F4F4C"/>
                <w:spacing w:val="-1"/>
                <w:sz w:val="21"/>
                <w:szCs w:val="21"/>
              </w:rPr>
              <w:t xml:space="preserve"> </w:t>
            </w:r>
            <w:r>
              <w:rPr>
                <w:rFonts w:ascii="Arial" w:eastAsia="Arial" w:hAnsi="Arial" w:cs="Arial"/>
                <w:color w:val="4F4F4C"/>
                <w:w w:val="86"/>
                <w:sz w:val="21"/>
                <w:szCs w:val="21"/>
              </w:rPr>
              <w:t>a</w:t>
            </w:r>
            <w:r>
              <w:rPr>
                <w:rFonts w:ascii="Arial" w:eastAsia="Arial" w:hAnsi="Arial" w:cs="Arial"/>
                <w:color w:val="4F4F4C"/>
                <w:w w:val="161"/>
                <w:sz w:val="21"/>
                <w:szCs w:val="21"/>
              </w:rPr>
              <w:t>t</w:t>
            </w:r>
            <w:r>
              <w:rPr>
                <w:rFonts w:ascii="Arial" w:eastAsia="Arial" w:hAnsi="Arial" w:cs="Arial"/>
                <w:color w:val="4F4F4C"/>
                <w:spacing w:val="6"/>
                <w:sz w:val="21"/>
                <w:szCs w:val="21"/>
              </w:rPr>
              <w:t xml:space="preserve"> </w:t>
            </w:r>
            <w:r>
              <w:rPr>
                <w:rFonts w:ascii="Arial" w:eastAsia="Arial" w:hAnsi="Arial" w:cs="Arial"/>
                <w:color w:val="4F4F4C"/>
                <w:w w:val="77"/>
                <w:sz w:val="21"/>
                <w:szCs w:val="21"/>
              </w:rPr>
              <w:t>l</w:t>
            </w:r>
            <w:r>
              <w:rPr>
                <w:rFonts w:ascii="Arial" w:eastAsia="Arial" w:hAnsi="Arial" w:cs="Arial"/>
                <w:color w:val="4F4F4C"/>
                <w:w w:val="104"/>
                <w:sz w:val="21"/>
                <w:szCs w:val="21"/>
              </w:rPr>
              <w:t>e</w:t>
            </w:r>
            <w:r>
              <w:rPr>
                <w:rFonts w:ascii="Arial" w:eastAsia="Arial" w:hAnsi="Arial" w:cs="Arial"/>
                <w:color w:val="4F4F4C"/>
                <w:w w:val="92"/>
                <w:sz w:val="21"/>
                <w:szCs w:val="21"/>
              </w:rPr>
              <w:t>a</w:t>
            </w:r>
            <w:r>
              <w:rPr>
                <w:rFonts w:ascii="Arial" w:eastAsia="Arial" w:hAnsi="Arial" w:cs="Arial"/>
                <w:color w:val="4F4F4C"/>
                <w:w w:val="95"/>
                <w:sz w:val="21"/>
                <w:szCs w:val="21"/>
              </w:rPr>
              <w:t>s</w:t>
            </w:r>
            <w:r>
              <w:rPr>
                <w:rFonts w:ascii="Arial" w:eastAsia="Arial" w:hAnsi="Arial" w:cs="Arial"/>
                <w:color w:val="4F4F4C"/>
                <w:w w:val="148"/>
                <w:sz w:val="21"/>
                <w:szCs w:val="21"/>
              </w:rPr>
              <w:t>t</w:t>
            </w:r>
            <w:r>
              <w:rPr>
                <w:rFonts w:ascii="Arial" w:eastAsia="Arial" w:hAnsi="Arial" w:cs="Arial"/>
                <w:color w:val="4F4F4C"/>
                <w:spacing w:val="-1"/>
                <w:sz w:val="21"/>
                <w:szCs w:val="21"/>
              </w:rPr>
              <w:t xml:space="preserve"> </w:t>
            </w:r>
            <w:r>
              <w:rPr>
                <w:rFonts w:ascii="Arial" w:eastAsia="Arial" w:hAnsi="Arial" w:cs="Arial"/>
                <w:color w:val="4F4F4C"/>
                <w:w w:val="136"/>
                <w:sz w:val="21"/>
                <w:szCs w:val="21"/>
              </w:rPr>
              <w:t>t</w:t>
            </w:r>
            <w:r>
              <w:rPr>
                <w:rFonts w:ascii="Arial" w:eastAsia="Arial" w:hAnsi="Arial" w:cs="Arial"/>
                <w:color w:val="4F4F4C"/>
                <w:w w:val="113"/>
                <w:sz w:val="21"/>
                <w:szCs w:val="21"/>
              </w:rPr>
              <w:t>w</w:t>
            </w:r>
            <w:r>
              <w:rPr>
                <w:rFonts w:ascii="Arial" w:eastAsia="Arial" w:hAnsi="Arial" w:cs="Arial"/>
                <w:color w:val="4F4F4C"/>
                <w:w w:val="108"/>
                <w:sz w:val="21"/>
                <w:szCs w:val="21"/>
              </w:rPr>
              <w:t>i</w:t>
            </w:r>
            <w:r>
              <w:rPr>
                <w:rFonts w:ascii="Arial" w:eastAsia="Arial" w:hAnsi="Arial" w:cs="Arial"/>
                <w:color w:val="4F4F4C"/>
                <w:w w:val="102"/>
                <w:sz w:val="21"/>
                <w:szCs w:val="21"/>
              </w:rPr>
              <w:t>c</w:t>
            </w:r>
            <w:r>
              <w:rPr>
                <w:rFonts w:ascii="Arial" w:eastAsia="Arial" w:hAnsi="Arial" w:cs="Arial"/>
                <w:color w:val="4F4F4C"/>
                <w:w w:val="92"/>
                <w:sz w:val="21"/>
                <w:szCs w:val="21"/>
              </w:rPr>
              <w:t>e</w:t>
            </w:r>
            <w:r>
              <w:rPr>
                <w:rFonts w:ascii="Arial" w:eastAsia="Arial" w:hAnsi="Arial" w:cs="Arial"/>
                <w:color w:val="4F4F4C"/>
                <w:spacing w:val="7"/>
                <w:sz w:val="21"/>
                <w:szCs w:val="21"/>
              </w:rPr>
              <w:t xml:space="preserve"> </w:t>
            </w:r>
            <w:r>
              <w:rPr>
                <w:rFonts w:ascii="Arial" w:eastAsia="Arial" w:hAnsi="Arial" w:cs="Arial"/>
                <w:color w:val="4F4F4C"/>
                <w:w w:val="107"/>
                <w:sz w:val="21"/>
                <w:szCs w:val="21"/>
              </w:rPr>
              <w:t>during</w:t>
            </w:r>
            <w:r>
              <w:rPr>
                <w:rFonts w:ascii="Arial" w:eastAsia="Arial" w:hAnsi="Arial" w:cs="Arial"/>
                <w:color w:val="4F4F4C"/>
                <w:spacing w:val="-1"/>
                <w:w w:val="107"/>
                <w:sz w:val="21"/>
                <w:szCs w:val="21"/>
              </w:rPr>
              <w:t xml:space="preserve"> </w:t>
            </w:r>
            <w:r>
              <w:rPr>
                <w:rFonts w:ascii="Arial" w:eastAsia="Arial" w:hAnsi="Arial" w:cs="Arial"/>
                <w:color w:val="4F4F4C"/>
                <w:sz w:val="21"/>
                <w:szCs w:val="21"/>
              </w:rPr>
              <w:t>the</w:t>
            </w:r>
            <w:r>
              <w:rPr>
                <w:rFonts w:ascii="Arial" w:eastAsia="Arial" w:hAnsi="Arial" w:cs="Arial"/>
                <w:color w:val="4F4F4C"/>
                <w:spacing w:val="30"/>
                <w:sz w:val="21"/>
                <w:szCs w:val="21"/>
              </w:rPr>
              <w:t xml:space="preserve"> </w:t>
            </w:r>
            <w:r>
              <w:rPr>
                <w:rFonts w:ascii="Arial" w:eastAsia="Arial" w:hAnsi="Arial" w:cs="Arial"/>
                <w:color w:val="4F4F4C"/>
                <w:w w:val="89"/>
                <w:sz w:val="21"/>
                <w:szCs w:val="21"/>
              </w:rPr>
              <w:t>c</w:t>
            </w:r>
            <w:r>
              <w:rPr>
                <w:rFonts w:ascii="Arial" w:eastAsia="Arial" w:hAnsi="Arial" w:cs="Arial"/>
                <w:color w:val="4F4F4C"/>
                <w:w w:val="104"/>
                <w:sz w:val="21"/>
                <w:szCs w:val="21"/>
              </w:rPr>
              <w:t>ou</w:t>
            </w:r>
            <w:r>
              <w:rPr>
                <w:rFonts w:ascii="Arial" w:eastAsia="Arial" w:hAnsi="Arial" w:cs="Arial"/>
                <w:color w:val="4F4F4C"/>
                <w:w w:val="144"/>
                <w:sz w:val="21"/>
                <w:szCs w:val="21"/>
              </w:rPr>
              <w:t>r</w:t>
            </w:r>
            <w:r>
              <w:rPr>
                <w:rFonts w:ascii="Arial" w:eastAsia="Arial" w:hAnsi="Arial" w:cs="Arial"/>
                <w:color w:val="4F4F4C"/>
                <w:w w:val="82"/>
                <w:sz w:val="21"/>
                <w:szCs w:val="21"/>
              </w:rPr>
              <w:t>s</w:t>
            </w:r>
            <w:r>
              <w:rPr>
                <w:rFonts w:ascii="Arial" w:eastAsia="Arial" w:hAnsi="Arial" w:cs="Arial"/>
                <w:color w:val="4F4F4C"/>
                <w:w w:val="98"/>
                <w:sz w:val="21"/>
                <w:szCs w:val="21"/>
              </w:rPr>
              <w:t>e</w:t>
            </w:r>
            <w:r>
              <w:rPr>
                <w:rFonts w:ascii="Arial" w:eastAsia="Arial" w:hAnsi="Arial" w:cs="Arial"/>
                <w:color w:val="4F4F4C"/>
                <w:spacing w:val="7"/>
                <w:sz w:val="21"/>
                <w:szCs w:val="21"/>
              </w:rPr>
              <w:t xml:space="preserve"> </w:t>
            </w:r>
            <w:r>
              <w:rPr>
                <w:rFonts w:ascii="Arial" w:eastAsia="Arial" w:hAnsi="Arial" w:cs="Arial"/>
                <w:color w:val="4F4F4C"/>
                <w:w w:val="98"/>
                <w:sz w:val="21"/>
                <w:szCs w:val="21"/>
              </w:rPr>
              <w:t>o</w:t>
            </w:r>
            <w:r>
              <w:rPr>
                <w:rFonts w:ascii="Arial" w:eastAsia="Arial" w:hAnsi="Arial" w:cs="Arial"/>
                <w:color w:val="4F4F4C"/>
                <w:w w:val="148"/>
                <w:sz w:val="21"/>
                <w:szCs w:val="21"/>
              </w:rPr>
              <w:t>f</w:t>
            </w:r>
            <w:r>
              <w:rPr>
                <w:rFonts w:ascii="Arial" w:eastAsia="Arial" w:hAnsi="Arial" w:cs="Arial"/>
                <w:color w:val="4F4F4C"/>
                <w:spacing w:val="-15"/>
                <w:sz w:val="21"/>
                <w:szCs w:val="21"/>
              </w:rPr>
              <w:t xml:space="preserve"> </w:t>
            </w:r>
            <w:r>
              <w:rPr>
                <w:rFonts w:ascii="Arial" w:eastAsia="Arial" w:hAnsi="Arial" w:cs="Arial"/>
                <w:color w:val="4F4F4C"/>
                <w:w w:val="110"/>
                <w:sz w:val="21"/>
                <w:szCs w:val="21"/>
              </w:rPr>
              <w:t>the</w:t>
            </w:r>
            <w:r>
              <w:rPr>
                <w:rFonts w:ascii="Arial" w:eastAsia="Arial" w:hAnsi="Arial" w:cs="Arial"/>
                <w:color w:val="4F4F4C"/>
                <w:spacing w:val="2"/>
                <w:w w:val="110"/>
                <w:sz w:val="21"/>
                <w:szCs w:val="21"/>
              </w:rPr>
              <w:t xml:space="preserve"> </w:t>
            </w:r>
            <w:r>
              <w:rPr>
                <w:rFonts w:ascii="Arial" w:eastAsia="Arial" w:hAnsi="Arial" w:cs="Arial"/>
                <w:color w:val="4F4F4C"/>
                <w:w w:val="102"/>
                <w:sz w:val="21"/>
                <w:szCs w:val="21"/>
              </w:rPr>
              <w:t>y</w:t>
            </w:r>
            <w:r>
              <w:rPr>
                <w:rFonts w:ascii="Arial" w:eastAsia="Arial" w:hAnsi="Arial" w:cs="Arial"/>
                <w:color w:val="4F4F4C"/>
                <w:w w:val="98"/>
                <w:sz w:val="21"/>
                <w:szCs w:val="21"/>
              </w:rPr>
              <w:t>ea</w:t>
            </w:r>
            <w:r>
              <w:rPr>
                <w:rFonts w:ascii="Arial" w:eastAsia="Arial" w:hAnsi="Arial" w:cs="Arial"/>
                <w:color w:val="4F4F4C"/>
                <w:w w:val="133"/>
                <w:sz w:val="21"/>
                <w:szCs w:val="21"/>
              </w:rPr>
              <w:t>r</w:t>
            </w:r>
            <w:r>
              <w:rPr>
                <w:rFonts w:ascii="Arial" w:eastAsia="Arial" w:hAnsi="Arial" w:cs="Arial"/>
                <w:color w:val="656562"/>
                <w:w w:val="86"/>
                <w:sz w:val="21"/>
                <w:szCs w:val="21"/>
              </w:rPr>
              <w:t>.</w:t>
            </w:r>
          </w:p>
          <w:p w:rsidR="00DE4F7E" w:rsidRPr="008B1E84" w:rsidRDefault="00DE4F7E" w:rsidP="00724A81">
            <w:pPr>
              <w:rPr>
                <w:color w:val="000000" w:themeColor="text1"/>
              </w:rPr>
            </w:pPr>
          </w:p>
        </w:tc>
        <w:tc>
          <w:tcPr>
            <w:tcW w:w="3402" w:type="dxa"/>
            <w:shd w:val="clear" w:color="auto" w:fill="auto"/>
          </w:tcPr>
          <w:p w:rsidR="00DE4F7E" w:rsidRDefault="00DE4F7E" w:rsidP="00724A81"/>
          <w:p w:rsidR="008C661F" w:rsidRDefault="008C661F" w:rsidP="00724A81">
            <w:r>
              <w:t>This provides more detail for the running of the AGM</w:t>
            </w:r>
          </w:p>
          <w:p w:rsidR="008C661F" w:rsidRDefault="008C661F" w:rsidP="00724A81"/>
        </w:tc>
      </w:tr>
      <w:tr w:rsidR="00EC091A" w:rsidTr="00B7345D">
        <w:trPr>
          <w:gridAfter w:val="1"/>
          <w:wAfter w:w="18" w:type="dxa"/>
        </w:trPr>
        <w:tc>
          <w:tcPr>
            <w:tcW w:w="6476" w:type="dxa"/>
            <w:shd w:val="clear" w:color="auto" w:fill="auto"/>
          </w:tcPr>
          <w:p w:rsidR="00EC091A" w:rsidRPr="00EC091A" w:rsidRDefault="00EC091A" w:rsidP="00EC091A">
            <w:pPr>
              <w:ind w:left="1440"/>
              <w:rPr>
                <w:b/>
                <w:u w:val="single"/>
              </w:rPr>
            </w:pPr>
          </w:p>
          <w:p w:rsidR="00EC091A" w:rsidRPr="00EC091A" w:rsidRDefault="0035096F" w:rsidP="0035096F">
            <w:pPr>
              <w:keepNext/>
              <w:ind w:left="360"/>
              <w:rPr>
                <w:b/>
                <w:u w:val="single"/>
              </w:rPr>
            </w:pPr>
            <w:r>
              <w:rPr>
                <w:b/>
                <w:u w:val="single"/>
              </w:rPr>
              <w:t xml:space="preserve">9.  </w:t>
            </w:r>
            <w:r w:rsidR="00EC091A" w:rsidRPr="00EC091A">
              <w:rPr>
                <w:b/>
                <w:u w:val="single"/>
              </w:rPr>
              <w:t>Extraordinary General Meetings</w:t>
            </w:r>
          </w:p>
          <w:p w:rsidR="00EC091A" w:rsidRDefault="00EC091A" w:rsidP="00EC091A">
            <w:pPr>
              <w:tabs>
                <w:tab w:val="num" w:pos="0"/>
              </w:tabs>
              <w:spacing w:after="120"/>
            </w:pPr>
            <w:r w:rsidRPr="00EC091A">
              <w:t>An Ext</w:t>
            </w:r>
            <w:r w:rsidR="00C655A5">
              <w:t>raordinary General Meeting</w:t>
            </w:r>
            <w:r w:rsidRPr="00EC091A">
              <w:t xml:space="preserve"> </w:t>
            </w:r>
            <w:r w:rsidR="00757B23">
              <w:t xml:space="preserve">(“EGM”) </w:t>
            </w:r>
            <w:r w:rsidRPr="00EC091A">
              <w:t xml:space="preserve">may be called at any time by the </w:t>
            </w:r>
            <w:r>
              <w:t>Council</w:t>
            </w:r>
            <w:r w:rsidRPr="00EC091A">
              <w:t xml:space="preserve">, or by a written request to the Secretary or to the </w:t>
            </w:r>
            <w:r w:rsidRPr="004F6152">
              <w:rPr>
                <w:highlight w:val="yellow"/>
              </w:rPr>
              <w:t>Chairman</w:t>
            </w:r>
            <w:r w:rsidRPr="00EC091A">
              <w:t xml:space="preserve"> having</w:t>
            </w:r>
            <w:r w:rsidR="006109A7">
              <w:t xml:space="preserve"> been signed by not less than 10</w:t>
            </w:r>
            <w:r w:rsidRPr="00EC091A">
              <w:t>% of Full Members at the time the request is made.</w:t>
            </w:r>
          </w:p>
          <w:p w:rsidR="00EC091A" w:rsidRPr="00EC091A" w:rsidRDefault="00EC091A" w:rsidP="00EC091A">
            <w:pPr>
              <w:tabs>
                <w:tab w:val="num" w:pos="0"/>
              </w:tabs>
              <w:spacing w:after="120"/>
            </w:pPr>
            <w:r w:rsidRPr="00EC091A">
              <w:t xml:space="preserve"> The purpose of the meeting must be stated, and only relevant business will be discussed. </w:t>
            </w:r>
          </w:p>
          <w:p w:rsidR="00EC091A" w:rsidRPr="00EC091A" w:rsidRDefault="00EC091A" w:rsidP="00EC091A">
            <w:pPr>
              <w:tabs>
                <w:tab w:val="num" w:pos="0"/>
              </w:tabs>
            </w:pPr>
            <w:r w:rsidRPr="00EC091A">
              <w:t>The meeting is to be held within 6 weeks of the requisition having being made, and at least 14 clear days’ notice given to members.</w:t>
            </w:r>
          </w:p>
          <w:p w:rsidR="00EC091A" w:rsidRPr="00EC091A" w:rsidRDefault="00EC091A" w:rsidP="00EC091A">
            <w:pPr>
              <w:rPr>
                <w:highlight w:val="yellow"/>
              </w:rPr>
            </w:pPr>
          </w:p>
        </w:tc>
        <w:tc>
          <w:tcPr>
            <w:tcW w:w="3828" w:type="dxa"/>
            <w:shd w:val="clear" w:color="auto" w:fill="auto"/>
          </w:tcPr>
          <w:p w:rsidR="00EC091A" w:rsidRDefault="00EC091A" w:rsidP="00724A81">
            <w:pPr>
              <w:rPr>
                <w:color w:val="000000" w:themeColor="text1"/>
              </w:rPr>
            </w:pPr>
          </w:p>
          <w:p w:rsidR="008C661F" w:rsidRDefault="008C661F" w:rsidP="00724A81">
            <w:pPr>
              <w:rPr>
                <w:color w:val="000000" w:themeColor="text1"/>
              </w:rPr>
            </w:pPr>
          </w:p>
          <w:p w:rsidR="00EC091A" w:rsidRPr="008B1E84" w:rsidRDefault="00EC091A" w:rsidP="00724A81">
            <w:pPr>
              <w:rPr>
                <w:color w:val="000000" w:themeColor="text1"/>
              </w:rPr>
            </w:pPr>
            <w:r>
              <w:rPr>
                <w:color w:val="000000" w:themeColor="text1"/>
              </w:rPr>
              <w:t>Void</w:t>
            </w:r>
          </w:p>
        </w:tc>
        <w:tc>
          <w:tcPr>
            <w:tcW w:w="3402" w:type="dxa"/>
            <w:shd w:val="clear" w:color="auto" w:fill="auto"/>
          </w:tcPr>
          <w:p w:rsidR="00EC091A" w:rsidRDefault="00EC091A" w:rsidP="00724A81"/>
          <w:p w:rsidR="00EC091A" w:rsidRDefault="00EC091A" w:rsidP="00EC091A">
            <w:r>
              <w:t>Provision</w:t>
            </w:r>
            <w:r w:rsidR="008C661F">
              <w:t xml:space="preserve"> for an EGM is normal secretaria</w:t>
            </w:r>
            <w:r>
              <w:t>l practice. It enables the Federation Council to act on any extraordinary matter that might otherwise not be dealt with until the next AGM.</w:t>
            </w:r>
          </w:p>
        </w:tc>
      </w:tr>
      <w:tr w:rsidR="00724A81" w:rsidTr="00B7345D">
        <w:trPr>
          <w:gridAfter w:val="1"/>
          <w:wAfter w:w="18" w:type="dxa"/>
        </w:trPr>
        <w:tc>
          <w:tcPr>
            <w:tcW w:w="6476" w:type="dxa"/>
            <w:shd w:val="clear" w:color="auto" w:fill="auto"/>
          </w:tcPr>
          <w:p w:rsidR="00724A81" w:rsidRPr="00872422" w:rsidRDefault="00724A81" w:rsidP="00724A81">
            <w:pPr>
              <w:rPr>
                <w:highlight w:val="yellow"/>
              </w:rPr>
            </w:pPr>
          </w:p>
          <w:p w:rsidR="006B6D6F" w:rsidRPr="006B6D6F" w:rsidRDefault="0035096F" w:rsidP="006B6D6F">
            <w:pPr>
              <w:keepNext/>
              <w:spacing w:line="360" w:lineRule="auto"/>
              <w:rPr>
                <w:b/>
                <w:u w:val="single"/>
              </w:rPr>
            </w:pPr>
            <w:r>
              <w:t>10</w:t>
            </w:r>
            <w:r w:rsidR="00724A81" w:rsidRPr="00724A81">
              <w:t xml:space="preserve">. </w:t>
            </w:r>
            <w:r w:rsidR="006B6D6F" w:rsidRPr="006B6D6F">
              <w:rPr>
                <w:b/>
                <w:u w:val="single"/>
              </w:rPr>
              <w:t>Financial Year and Finance</w:t>
            </w:r>
          </w:p>
          <w:p w:rsidR="006B6D6F" w:rsidRDefault="006B6D6F" w:rsidP="00740E27">
            <w:r w:rsidRPr="006B6D6F">
              <w:t>The Financial Y</w:t>
            </w:r>
            <w:r w:rsidR="00D42F37">
              <w:t>ear of Federation</w:t>
            </w:r>
            <w:r w:rsidRPr="006B6D6F">
              <w:t xml:space="preserve"> shall run from the 1 April to the subsequent 31st March.</w:t>
            </w:r>
          </w:p>
          <w:p w:rsidR="00740E27" w:rsidRPr="006B6D6F" w:rsidRDefault="00740E27" w:rsidP="00740E27"/>
          <w:p w:rsidR="00D42F37" w:rsidRDefault="006B6D6F" w:rsidP="00740E27">
            <w:r w:rsidRPr="006B6D6F">
              <w:t xml:space="preserve">The </w:t>
            </w:r>
            <w:r>
              <w:t>Federation</w:t>
            </w:r>
            <w:r w:rsidRPr="006B6D6F">
              <w:t xml:space="preserve"> Annual Accounts shall be examined and approved by an independent qualified accountant appointed by the C</w:t>
            </w:r>
            <w:r>
              <w:t>ouncil</w:t>
            </w:r>
            <w:r w:rsidRPr="006B6D6F">
              <w:t xml:space="preserve"> before being tabled at the AGM. </w:t>
            </w:r>
          </w:p>
          <w:p w:rsidR="00D42F37" w:rsidRDefault="00D42F37" w:rsidP="00740E27"/>
          <w:p w:rsidR="006B6D6F" w:rsidRPr="006B6D6F" w:rsidRDefault="006B6D6F" w:rsidP="00740E27">
            <w:r w:rsidRPr="006B6D6F">
              <w:t>For the avoidance of doubt, the examination will not constitute an Audit.</w:t>
            </w:r>
          </w:p>
          <w:p w:rsidR="00724A81" w:rsidRPr="00872422" w:rsidRDefault="00724A81" w:rsidP="006B6D6F">
            <w:pPr>
              <w:rPr>
                <w:highlight w:val="yellow"/>
              </w:rPr>
            </w:pPr>
          </w:p>
        </w:tc>
        <w:tc>
          <w:tcPr>
            <w:tcW w:w="3828" w:type="dxa"/>
            <w:shd w:val="clear" w:color="auto" w:fill="auto"/>
          </w:tcPr>
          <w:p w:rsidR="00724A81" w:rsidRPr="008B1E84" w:rsidRDefault="00724A81" w:rsidP="00724A81">
            <w:pPr>
              <w:rPr>
                <w:color w:val="000000" w:themeColor="text1"/>
              </w:rPr>
            </w:pPr>
          </w:p>
          <w:p w:rsidR="00D42F37" w:rsidRDefault="00D42F37" w:rsidP="00724A81">
            <w:pPr>
              <w:rPr>
                <w:color w:val="000000" w:themeColor="text1"/>
              </w:rPr>
            </w:pPr>
          </w:p>
          <w:p w:rsidR="00724A81" w:rsidRPr="008B1E84" w:rsidRDefault="00724A81" w:rsidP="00C655A5">
            <w:pPr>
              <w:rPr>
                <w:color w:val="000000" w:themeColor="text1"/>
              </w:rPr>
            </w:pPr>
          </w:p>
        </w:tc>
        <w:tc>
          <w:tcPr>
            <w:tcW w:w="3402" w:type="dxa"/>
            <w:shd w:val="clear" w:color="auto" w:fill="auto"/>
          </w:tcPr>
          <w:p w:rsidR="00724A81" w:rsidRDefault="00724A81" w:rsidP="00724A81"/>
          <w:p w:rsidR="00D42F37" w:rsidRDefault="00D42F37" w:rsidP="00724A81"/>
          <w:p w:rsidR="00D42F37" w:rsidRDefault="00D42F37" w:rsidP="00724A81"/>
          <w:p w:rsidR="00D42F37" w:rsidRDefault="00D42F37" w:rsidP="00724A81">
            <w:proofErr w:type="spellStart"/>
            <w:r>
              <w:t>Self explanatory</w:t>
            </w:r>
            <w:proofErr w:type="spellEnd"/>
          </w:p>
          <w:p w:rsidR="00D42F37" w:rsidRDefault="00D42F37" w:rsidP="00724A81"/>
          <w:p w:rsidR="00D42F37" w:rsidRDefault="00D42F37" w:rsidP="008C661F">
            <w:r>
              <w:t>An Audit would probably cost the Fed upwards of £1,500.</w:t>
            </w:r>
            <w:r w:rsidR="00C655A5">
              <w:t xml:space="preserve"> </w:t>
            </w:r>
          </w:p>
        </w:tc>
      </w:tr>
      <w:tr w:rsidR="006B6D6F" w:rsidTr="00B7345D">
        <w:trPr>
          <w:gridAfter w:val="1"/>
          <w:wAfter w:w="18" w:type="dxa"/>
        </w:trPr>
        <w:tc>
          <w:tcPr>
            <w:tcW w:w="6476" w:type="dxa"/>
            <w:shd w:val="clear" w:color="auto" w:fill="auto"/>
          </w:tcPr>
          <w:p w:rsidR="00DD5DF7" w:rsidRDefault="00DD5DF7" w:rsidP="00DD5DF7">
            <w:pPr>
              <w:spacing w:line="360" w:lineRule="auto"/>
              <w:rPr>
                <w:b/>
              </w:rPr>
            </w:pPr>
          </w:p>
          <w:p w:rsidR="006B6D6F" w:rsidRPr="006B6D6F" w:rsidRDefault="0035096F" w:rsidP="0035096F">
            <w:pPr>
              <w:spacing w:line="360" w:lineRule="auto"/>
              <w:rPr>
                <w:b/>
              </w:rPr>
            </w:pPr>
            <w:r>
              <w:rPr>
                <w:b/>
              </w:rPr>
              <w:t xml:space="preserve">11.  </w:t>
            </w:r>
            <w:r w:rsidR="006B6D6F" w:rsidRPr="006B6D6F">
              <w:rPr>
                <w:b/>
              </w:rPr>
              <w:t>Voting</w:t>
            </w:r>
          </w:p>
          <w:p w:rsidR="006B6D6F" w:rsidRDefault="006B6D6F" w:rsidP="0092455D">
            <w:r w:rsidRPr="006B6D6F">
              <w:t xml:space="preserve">At a General Meeting </w:t>
            </w:r>
            <w:r w:rsidR="00D42F37">
              <w:t xml:space="preserve">of members, </w:t>
            </w:r>
            <w:r w:rsidRPr="006B6D6F">
              <w:t>only Full</w:t>
            </w:r>
            <w:r>
              <w:t>, Partner</w:t>
            </w:r>
            <w:r w:rsidRPr="006B6D6F">
              <w:t xml:space="preserve"> and Junior Members shall be entitled to vote.  </w:t>
            </w:r>
          </w:p>
          <w:p w:rsidR="0092455D" w:rsidRPr="006B6D6F" w:rsidRDefault="0092455D" w:rsidP="0092455D"/>
          <w:p w:rsidR="006B6D6F" w:rsidRPr="006B6D6F" w:rsidRDefault="00995AB8" w:rsidP="0092455D">
            <w:r>
              <w:t>At General and</w:t>
            </w:r>
            <w:r w:rsidR="006B6D6F" w:rsidRPr="006B6D6F">
              <w:t xml:space="preserve"> C</w:t>
            </w:r>
            <w:r w:rsidR="006B6D6F">
              <w:t>ouncil</w:t>
            </w:r>
            <w:r w:rsidR="006B6D6F" w:rsidRPr="006B6D6F">
              <w:t xml:space="preserve"> meetings the meeting </w:t>
            </w:r>
            <w:r w:rsidR="006B6D6F" w:rsidRPr="004F6152">
              <w:t>Chairman shall</w:t>
            </w:r>
            <w:r w:rsidR="006B6D6F" w:rsidRPr="006B6D6F">
              <w:t xml:space="preserve"> not have a personal vote, but shall have a casting vote in the case of equality.</w:t>
            </w:r>
          </w:p>
          <w:p w:rsidR="006B6D6F" w:rsidRDefault="006B6D6F" w:rsidP="00724A81"/>
        </w:tc>
        <w:tc>
          <w:tcPr>
            <w:tcW w:w="3828" w:type="dxa"/>
            <w:shd w:val="clear" w:color="auto" w:fill="auto"/>
          </w:tcPr>
          <w:p w:rsidR="006B6D6F" w:rsidRPr="009868D5" w:rsidRDefault="006B6D6F" w:rsidP="00724A81"/>
        </w:tc>
        <w:tc>
          <w:tcPr>
            <w:tcW w:w="3402" w:type="dxa"/>
            <w:shd w:val="clear" w:color="auto" w:fill="auto"/>
          </w:tcPr>
          <w:p w:rsidR="006B6D6F" w:rsidRDefault="006B6D6F" w:rsidP="00724A81"/>
        </w:tc>
      </w:tr>
      <w:tr w:rsidR="00724A81" w:rsidTr="00B7345D">
        <w:trPr>
          <w:gridAfter w:val="1"/>
          <w:wAfter w:w="18" w:type="dxa"/>
        </w:trPr>
        <w:tc>
          <w:tcPr>
            <w:tcW w:w="6476" w:type="dxa"/>
            <w:shd w:val="clear" w:color="auto" w:fill="auto"/>
          </w:tcPr>
          <w:p w:rsidR="003C3E09" w:rsidRDefault="00DC4D33" w:rsidP="00724A81">
            <w:r>
              <w:t xml:space="preserve"> </w:t>
            </w:r>
          </w:p>
          <w:p w:rsidR="0092455D" w:rsidRPr="0092455D" w:rsidRDefault="0035096F" w:rsidP="00DC4D33">
            <w:pPr>
              <w:ind w:left="273" w:hanging="273"/>
              <w:rPr>
                <w:b/>
              </w:rPr>
            </w:pPr>
            <w:r>
              <w:rPr>
                <w:b/>
              </w:rPr>
              <w:t>12</w:t>
            </w:r>
            <w:r w:rsidR="00724A81" w:rsidRPr="0092455D">
              <w:rPr>
                <w:b/>
              </w:rPr>
              <w:t xml:space="preserve">. </w:t>
            </w:r>
            <w:r w:rsidR="00DC4D33">
              <w:rPr>
                <w:b/>
              </w:rPr>
              <w:t xml:space="preserve"> </w:t>
            </w:r>
            <w:r w:rsidR="0092455D" w:rsidRPr="0092455D">
              <w:rPr>
                <w:b/>
              </w:rPr>
              <w:t>Req</w:t>
            </w:r>
            <w:r w:rsidR="0092455D">
              <w:rPr>
                <w:b/>
              </w:rPr>
              <w:t>uest for matters to be tabled</w:t>
            </w:r>
            <w:r w:rsidR="0092455D" w:rsidRPr="0092455D">
              <w:rPr>
                <w:b/>
              </w:rPr>
              <w:t xml:space="preserve"> </w:t>
            </w:r>
            <w:r w:rsidR="00DD5DF7">
              <w:rPr>
                <w:b/>
              </w:rPr>
              <w:t xml:space="preserve">at </w:t>
            </w:r>
            <w:r w:rsidR="0092455D" w:rsidRPr="0092455D">
              <w:rPr>
                <w:b/>
              </w:rPr>
              <w:t>Council</w:t>
            </w:r>
            <w:r w:rsidR="0092455D">
              <w:rPr>
                <w:b/>
              </w:rPr>
              <w:t xml:space="preserve"> </w:t>
            </w:r>
            <w:r w:rsidR="0092455D" w:rsidRPr="0092455D">
              <w:rPr>
                <w:b/>
              </w:rPr>
              <w:t>Meetings</w:t>
            </w:r>
            <w:r w:rsidR="00DD5DF7">
              <w:rPr>
                <w:b/>
              </w:rPr>
              <w:t>.</w:t>
            </w:r>
          </w:p>
          <w:p w:rsidR="00724A81" w:rsidRPr="008B1E84" w:rsidRDefault="008C661F" w:rsidP="00724A81">
            <w:r>
              <w:t>Any Local Association</w:t>
            </w:r>
            <w:r w:rsidR="00724A81" w:rsidRPr="008B1E84">
              <w:t>, by giving fourteen day</w:t>
            </w:r>
            <w:r w:rsidR="00724A81" w:rsidRPr="008B1E84">
              <w:rPr>
                <w:color w:val="538135"/>
              </w:rPr>
              <w:t>s’</w:t>
            </w:r>
            <w:r w:rsidR="00724A81" w:rsidRPr="008B1E84">
              <w:t xml:space="preserve"> notice, may require the Secretary to include on t</w:t>
            </w:r>
            <w:r w:rsidR="003C3E09">
              <w:t>he Agenda for the next Council</w:t>
            </w:r>
            <w:r w:rsidR="00724A81" w:rsidRPr="008B1E84">
              <w:t xml:space="preserve"> </w:t>
            </w:r>
            <w:r w:rsidR="00DD5DF7">
              <w:t xml:space="preserve">Meeting </w:t>
            </w:r>
            <w:r w:rsidR="00724A81" w:rsidRPr="008B1E84">
              <w:t>any business specified in that notice.</w:t>
            </w:r>
          </w:p>
          <w:p w:rsidR="00724A81" w:rsidRPr="008B1E84" w:rsidRDefault="00724A81" w:rsidP="00724A81"/>
        </w:tc>
        <w:tc>
          <w:tcPr>
            <w:tcW w:w="3828" w:type="dxa"/>
            <w:shd w:val="clear" w:color="auto" w:fill="auto"/>
          </w:tcPr>
          <w:p w:rsidR="00CF09C7" w:rsidRDefault="00CF09C7" w:rsidP="00724A81"/>
          <w:p w:rsidR="00724A81" w:rsidRPr="009868D5" w:rsidRDefault="00724A81" w:rsidP="00724A81">
            <w:r w:rsidRPr="009868D5">
              <w:t xml:space="preserve">9.  Any Member Association, by giving fourteen </w:t>
            </w:r>
            <w:proofErr w:type="spellStart"/>
            <w:proofErr w:type="gramStart"/>
            <w:r w:rsidRPr="009868D5">
              <w:t>days</w:t>
            </w:r>
            <w:proofErr w:type="gramEnd"/>
            <w:r w:rsidRPr="009868D5">
              <w:t xml:space="preserve"> notice</w:t>
            </w:r>
            <w:proofErr w:type="spellEnd"/>
            <w:r w:rsidRPr="009868D5">
              <w:t>, may require the Secretary to include on the Agenda for the next Council Meeting, any business specified in that notice.</w:t>
            </w:r>
          </w:p>
          <w:p w:rsidR="00724A81" w:rsidRDefault="00724A81" w:rsidP="00724A81"/>
        </w:tc>
        <w:tc>
          <w:tcPr>
            <w:tcW w:w="3402" w:type="dxa"/>
            <w:shd w:val="clear" w:color="auto" w:fill="auto"/>
          </w:tcPr>
          <w:p w:rsidR="00724A81" w:rsidRDefault="00724A81" w:rsidP="00724A81"/>
          <w:p w:rsidR="00CF09C7" w:rsidRDefault="008C661F" w:rsidP="00724A81">
            <w:r>
              <w:t xml:space="preserve">No change </w:t>
            </w:r>
          </w:p>
        </w:tc>
      </w:tr>
      <w:tr w:rsidR="00724A81" w:rsidTr="00B7345D">
        <w:trPr>
          <w:gridAfter w:val="1"/>
          <w:wAfter w:w="18" w:type="dxa"/>
        </w:trPr>
        <w:tc>
          <w:tcPr>
            <w:tcW w:w="6476" w:type="dxa"/>
            <w:shd w:val="clear" w:color="auto" w:fill="auto"/>
          </w:tcPr>
          <w:p w:rsidR="00724A81" w:rsidRDefault="00724A81" w:rsidP="00724A81">
            <w:pPr>
              <w:rPr>
                <w:highlight w:val="yellow"/>
              </w:rPr>
            </w:pPr>
          </w:p>
          <w:p w:rsidR="0092455D" w:rsidRPr="0092455D" w:rsidRDefault="0035096F" w:rsidP="00724A81">
            <w:pPr>
              <w:rPr>
                <w:b/>
              </w:rPr>
            </w:pPr>
            <w:r>
              <w:rPr>
                <w:b/>
              </w:rPr>
              <w:t>13</w:t>
            </w:r>
            <w:r w:rsidR="00CF09C7">
              <w:rPr>
                <w:b/>
              </w:rPr>
              <w:t xml:space="preserve">. </w:t>
            </w:r>
            <w:r w:rsidR="0092455D" w:rsidRPr="0092455D">
              <w:rPr>
                <w:b/>
              </w:rPr>
              <w:t>Power to Act</w:t>
            </w:r>
          </w:p>
          <w:p w:rsidR="00724A81" w:rsidRPr="00872422" w:rsidRDefault="003C3E09" w:rsidP="00724A81">
            <w:pPr>
              <w:rPr>
                <w:highlight w:val="yellow"/>
              </w:rPr>
            </w:pPr>
            <w:r w:rsidRPr="003C3E09">
              <w:t>The Council</w:t>
            </w:r>
            <w:r w:rsidR="00995AB8">
              <w:t xml:space="preserve"> shall have power to act (including forming subcommittees with terms of reference) </w:t>
            </w:r>
            <w:r w:rsidR="00724A81" w:rsidRPr="003C3E09">
              <w:t>for the Federation, to organize functions and to control expenditure.</w:t>
            </w:r>
          </w:p>
        </w:tc>
        <w:tc>
          <w:tcPr>
            <w:tcW w:w="3828" w:type="dxa"/>
            <w:shd w:val="clear" w:color="auto" w:fill="auto"/>
          </w:tcPr>
          <w:p w:rsidR="00DD5DF7" w:rsidRDefault="00DD5DF7" w:rsidP="00C655A5"/>
          <w:p w:rsidR="00C655A5" w:rsidRDefault="00C655A5" w:rsidP="00C655A5">
            <w:r>
              <w:t>Void</w:t>
            </w:r>
          </w:p>
        </w:tc>
        <w:tc>
          <w:tcPr>
            <w:tcW w:w="3402" w:type="dxa"/>
            <w:shd w:val="clear" w:color="auto" w:fill="auto"/>
          </w:tcPr>
          <w:p w:rsidR="00724A81" w:rsidRDefault="00724A81" w:rsidP="00724A81"/>
          <w:p w:rsidR="00724A81" w:rsidRDefault="00724A81" w:rsidP="00724A81"/>
        </w:tc>
      </w:tr>
      <w:tr w:rsidR="00724A81" w:rsidTr="00B7345D">
        <w:trPr>
          <w:gridAfter w:val="1"/>
          <w:wAfter w:w="18" w:type="dxa"/>
        </w:trPr>
        <w:tc>
          <w:tcPr>
            <w:tcW w:w="6476" w:type="dxa"/>
            <w:shd w:val="clear" w:color="auto" w:fill="auto"/>
          </w:tcPr>
          <w:p w:rsidR="00724A81" w:rsidRPr="00872422" w:rsidRDefault="00724A81" w:rsidP="00724A81">
            <w:pPr>
              <w:rPr>
                <w:highlight w:val="yellow"/>
              </w:rPr>
            </w:pPr>
          </w:p>
          <w:p w:rsidR="0092455D" w:rsidRPr="0092455D" w:rsidRDefault="00CF09C7" w:rsidP="003C3E09">
            <w:pPr>
              <w:rPr>
                <w:b/>
              </w:rPr>
            </w:pPr>
            <w:r>
              <w:rPr>
                <w:b/>
              </w:rPr>
              <w:t>1</w:t>
            </w:r>
            <w:r w:rsidR="0035096F">
              <w:rPr>
                <w:b/>
              </w:rPr>
              <w:t>4</w:t>
            </w:r>
            <w:r w:rsidR="00724A81" w:rsidRPr="0092455D">
              <w:rPr>
                <w:b/>
              </w:rPr>
              <w:t xml:space="preserve">. </w:t>
            </w:r>
            <w:r w:rsidR="0092455D" w:rsidRPr="0092455D">
              <w:rPr>
                <w:b/>
              </w:rPr>
              <w:t>Power to Co-Opt</w:t>
            </w:r>
          </w:p>
          <w:p w:rsidR="00724A81" w:rsidRPr="00872422" w:rsidRDefault="00724A81" w:rsidP="003C3E09">
            <w:pPr>
              <w:rPr>
                <w:highlight w:val="yellow"/>
              </w:rPr>
            </w:pPr>
            <w:r w:rsidRPr="003C3E09">
              <w:t xml:space="preserve">The </w:t>
            </w:r>
            <w:r w:rsidR="003C3E09">
              <w:t>Council</w:t>
            </w:r>
            <w:r w:rsidRPr="003C3E09">
              <w:t xml:space="preserve"> will have the power to</w:t>
            </w:r>
            <w:r w:rsidR="00995AB8">
              <w:t xml:space="preserve"> co-opt members</w:t>
            </w:r>
            <w:r w:rsidR="00FC70DC">
              <w:t xml:space="preserve"> from any Local Association Committee</w:t>
            </w:r>
            <w:r w:rsidR="00995AB8">
              <w:t xml:space="preserve"> to the Council</w:t>
            </w:r>
            <w:r w:rsidRPr="003C3E09">
              <w:t xml:space="preserve"> to fill casual or permanent vacancies that may appear </w:t>
            </w:r>
            <w:r w:rsidR="003C3E09">
              <w:t xml:space="preserve">amongst the Officers of </w:t>
            </w:r>
            <w:r w:rsidRPr="003C3E09">
              <w:t>the Federation</w:t>
            </w:r>
            <w:r w:rsidR="003C3E09">
              <w:t xml:space="preserve"> Council.</w:t>
            </w:r>
          </w:p>
        </w:tc>
        <w:tc>
          <w:tcPr>
            <w:tcW w:w="3828" w:type="dxa"/>
            <w:shd w:val="clear" w:color="auto" w:fill="auto"/>
          </w:tcPr>
          <w:p w:rsidR="00724A81" w:rsidRDefault="00724A81" w:rsidP="00724A81"/>
          <w:p w:rsidR="00724A81" w:rsidRDefault="00724A81" w:rsidP="00724A81">
            <w:r>
              <w:t>Void</w:t>
            </w:r>
          </w:p>
        </w:tc>
        <w:tc>
          <w:tcPr>
            <w:tcW w:w="3402" w:type="dxa"/>
            <w:shd w:val="clear" w:color="auto" w:fill="auto"/>
          </w:tcPr>
          <w:p w:rsidR="00724A81" w:rsidRDefault="00724A81" w:rsidP="00724A81"/>
          <w:p w:rsidR="00724A81" w:rsidRDefault="00724A81" w:rsidP="00724A81"/>
        </w:tc>
      </w:tr>
      <w:tr w:rsidR="00724A81" w:rsidTr="00B7345D">
        <w:trPr>
          <w:gridAfter w:val="1"/>
          <w:wAfter w:w="18" w:type="dxa"/>
        </w:trPr>
        <w:tc>
          <w:tcPr>
            <w:tcW w:w="6476" w:type="dxa"/>
            <w:shd w:val="clear" w:color="auto" w:fill="auto"/>
          </w:tcPr>
          <w:p w:rsidR="003C3E09" w:rsidRDefault="003C3E09" w:rsidP="00724A81"/>
          <w:p w:rsidR="0092455D" w:rsidRPr="0092455D" w:rsidRDefault="0035096F" w:rsidP="00724A81">
            <w:pPr>
              <w:rPr>
                <w:b/>
              </w:rPr>
            </w:pPr>
            <w:r>
              <w:rPr>
                <w:b/>
              </w:rPr>
              <w:t>15</w:t>
            </w:r>
            <w:r w:rsidR="00724A81" w:rsidRPr="0092455D">
              <w:rPr>
                <w:b/>
              </w:rPr>
              <w:t xml:space="preserve">. </w:t>
            </w:r>
            <w:r w:rsidR="0092455D" w:rsidRPr="0092455D">
              <w:rPr>
                <w:b/>
              </w:rPr>
              <w:t>Changes to the Constitution</w:t>
            </w:r>
          </w:p>
          <w:p w:rsidR="00724A81" w:rsidRPr="003C3E09" w:rsidRDefault="00724A81" w:rsidP="00724A81">
            <w:r w:rsidRPr="003C3E09">
              <w:t xml:space="preserve">The Articles of the Constitution may be cancelled or amended </w:t>
            </w:r>
          </w:p>
          <w:p w:rsidR="00724A81" w:rsidRPr="003C3E09" w:rsidRDefault="00724A81" w:rsidP="00724A81">
            <w:pPr>
              <w:numPr>
                <w:ilvl w:val="0"/>
                <w:numId w:val="8"/>
              </w:numPr>
            </w:pPr>
            <w:r w:rsidRPr="003C3E09">
              <w:t xml:space="preserve">at the Annual General Meeting, provided that the Secretary receives one month’s notice of the proposed alteration from any Member, or, </w:t>
            </w:r>
          </w:p>
          <w:p w:rsidR="00724A81" w:rsidRPr="003C3E09" w:rsidRDefault="00724A81" w:rsidP="00724A81">
            <w:pPr>
              <w:numPr>
                <w:ilvl w:val="0"/>
                <w:numId w:val="8"/>
              </w:numPr>
            </w:pPr>
            <w:r w:rsidRPr="003C3E09">
              <w:t>at an Extraordinary General Meeting called for that purpose.</w:t>
            </w:r>
          </w:p>
          <w:p w:rsidR="00724A81" w:rsidRPr="00872422" w:rsidRDefault="00724A81" w:rsidP="00724A81">
            <w:pPr>
              <w:rPr>
                <w:highlight w:val="yellow"/>
              </w:rPr>
            </w:pPr>
          </w:p>
        </w:tc>
        <w:tc>
          <w:tcPr>
            <w:tcW w:w="3828" w:type="dxa"/>
            <w:shd w:val="clear" w:color="auto" w:fill="auto"/>
          </w:tcPr>
          <w:p w:rsidR="00724A81" w:rsidRDefault="00724A81" w:rsidP="00724A81"/>
          <w:p w:rsidR="003C3E09" w:rsidRDefault="003C3E09" w:rsidP="00724A81"/>
          <w:p w:rsidR="00724A81" w:rsidRPr="009868D5" w:rsidRDefault="00724A81" w:rsidP="00724A81">
            <w:r w:rsidRPr="009868D5">
              <w:t>10.   The Article of the Constitution may be cancelled or amended at the Annual General Meeting, provided that the Secretary receives one month's notice of the proposed alteration, from any Member Association.</w:t>
            </w:r>
          </w:p>
          <w:p w:rsidR="00724A81" w:rsidRPr="0007363D" w:rsidRDefault="00724A81" w:rsidP="00724A81">
            <w:pPr>
              <w:rPr>
                <w:color w:val="FF0000"/>
              </w:rPr>
            </w:pPr>
          </w:p>
        </w:tc>
        <w:tc>
          <w:tcPr>
            <w:tcW w:w="3402" w:type="dxa"/>
            <w:shd w:val="clear" w:color="auto" w:fill="auto"/>
          </w:tcPr>
          <w:p w:rsidR="00724A81" w:rsidRDefault="00724A81" w:rsidP="00724A81"/>
          <w:p w:rsidR="00724A81" w:rsidRDefault="00724A81" w:rsidP="00724A81"/>
          <w:p w:rsidR="003C3E09" w:rsidRDefault="003C3E09" w:rsidP="00724A81">
            <w:r>
              <w:t>EGM included as meeting at which the Constitution may be amended.</w:t>
            </w:r>
          </w:p>
        </w:tc>
      </w:tr>
      <w:tr w:rsidR="006B6D6F" w:rsidTr="00B7345D">
        <w:trPr>
          <w:gridAfter w:val="1"/>
          <w:wAfter w:w="18" w:type="dxa"/>
        </w:trPr>
        <w:tc>
          <w:tcPr>
            <w:tcW w:w="6476" w:type="dxa"/>
            <w:shd w:val="clear" w:color="auto" w:fill="auto"/>
          </w:tcPr>
          <w:p w:rsidR="006B6D6F" w:rsidRPr="00872422" w:rsidRDefault="006B6D6F" w:rsidP="006B6D6F">
            <w:pPr>
              <w:rPr>
                <w:highlight w:val="yellow"/>
              </w:rPr>
            </w:pPr>
          </w:p>
          <w:p w:rsidR="0092455D" w:rsidRPr="0092455D" w:rsidRDefault="0035096F" w:rsidP="006B6D6F">
            <w:pPr>
              <w:rPr>
                <w:b/>
              </w:rPr>
            </w:pPr>
            <w:r>
              <w:rPr>
                <w:b/>
              </w:rPr>
              <w:t>16</w:t>
            </w:r>
            <w:r w:rsidR="006B6D6F" w:rsidRPr="0092455D">
              <w:rPr>
                <w:b/>
              </w:rPr>
              <w:t xml:space="preserve">. </w:t>
            </w:r>
            <w:r w:rsidR="0092455D" w:rsidRPr="0092455D">
              <w:rPr>
                <w:b/>
              </w:rPr>
              <w:t>Annual Honey Convention</w:t>
            </w:r>
          </w:p>
          <w:p w:rsidR="006B6D6F" w:rsidRPr="009868D5" w:rsidRDefault="006B6D6F" w:rsidP="006B6D6F">
            <w:r w:rsidRPr="009868D5">
              <w:t xml:space="preserve">The Council may </w:t>
            </w:r>
            <w:proofErr w:type="spellStart"/>
            <w:r w:rsidRPr="009868D5">
              <w:t>organise</w:t>
            </w:r>
            <w:proofErr w:type="spellEnd"/>
            <w:r w:rsidRPr="009868D5">
              <w:t xml:space="preserve"> an Annual Convention of Beekeepers, to be held at such time and place as it may decide.</w:t>
            </w:r>
          </w:p>
          <w:p w:rsidR="006B6D6F" w:rsidRPr="00872422" w:rsidRDefault="006B6D6F" w:rsidP="006B6D6F">
            <w:pPr>
              <w:rPr>
                <w:color w:val="FF0000"/>
                <w:highlight w:val="yellow"/>
              </w:rPr>
            </w:pPr>
          </w:p>
        </w:tc>
        <w:tc>
          <w:tcPr>
            <w:tcW w:w="3828" w:type="dxa"/>
            <w:shd w:val="clear" w:color="auto" w:fill="auto"/>
          </w:tcPr>
          <w:p w:rsidR="006B6D6F" w:rsidRDefault="006B6D6F" w:rsidP="006B6D6F"/>
          <w:p w:rsidR="006B6D6F" w:rsidRPr="009868D5" w:rsidRDefault="006B6D6F" w:rsidP="006B6D6F">
            <w:r w:rsidRPr="009868D5">
              <w:t xml:space="preserve">11. The Council may </w:t>
            </w:r>
            <w:proofErr w:type="spellStart"/>
            <w:r w:rsidRPr="009868D5">
              <w:t>organise</w:t>
            </w:r>
            <w:proofErr w:type="spellEnd"/>
            <w:r w:rsidRPr="009868D5">
              <w:t xml:space="preserve"> an Annual Convention of Beekeepers, to be held at such time and place as it may decide.</w:t>
            </w:r>
          </w:p>
          <w:p w:rsidR="006B6D6F" w:rsidRPr="00872422" w:rsidRDefault="006B6D6F" w:rsidP="006B6D6F">
            <w:pPr>
              <w:rPr>
                <w:highlight w:val="yellow"/>
              </w:rPr>
            </w:pPr>
          </w:p>
        </w:tc>
        <w:tc>
          <w:tcPr>
            <w:tcW w:w="3402" w:type="dxa"/>
            <w:shd w:val="clear" w:color="auto" w:fill="auto"/>
          </w:tcPr>
          <w:p w:rsidR="006B6D6F" w:rsidRDefault="006B6D6F" w:rsidP="006B6D6F"/>
          <w:p w:rsidR="006B6D6F" w:rsidRPr="009868D5" w:rsidRDefault="006B6D6F" w:rsidP="006B6D6F">
            <w:r>
              <w:t>No change</w:t>
            </w:r>
          </w:p>
        </w:tc>
      </w:tr>
      <w:tr w:rsidR="006B6D6F" w:rsidTr="00B7345D">
        <w:trPr>
          <w:gridAfter w:val="1"/>
          <w:wAfter w:w="18" w:type="dxa"/>
        </w:trPr>
        <w:tc>
          <w:tcPr>
            <w:tcW w:w="6476" w:type="dxa"/>
            <w:shd w:val="clear" w:color="auto" w:fill="auto"/>
          </w:tcPr>
          <w:p w:rsidR="006B6D6F" w:rsidRDefault="006B6D6F" w:rsidP="006B6D6F">
            <w:pPr>
              <w:rPr>
                <w:highlight w:val="yellow"/>
              </w:rPr>
            </w:pPr>
          </w:p>
          <w:p w:rsidR="0092455D" w:rsidRPr="0092455D" w:rsidRDefault="0035096F" w:rsidP="006B6D6F">
            <w:pPr>
              <w:rPr>
                <w:b/>
              </w:rPr>
            </w:pPr>
            <w:r>
              <w:rPr>
                <w:b/>
              </w:rPr>
              <w:t>17</w:t>
            </w:r>
            <w:r w:rsidR="006B6D6F" w:rsidRPr="0092455D">
              <w:rPr>
                <w:b/>
              </w:rPr>
              <w:t xml:space="preserve">. </w:t>
            </w:r>
            <w:r w:rsidR="0092455D" w:rsidRPr="0092455D">
              <w:rPr>
                <w:b/>
              </w:rPr>
              <w:t>Honorary Appointments</w:t>
            </w:r>
          </w:p>
          <w:p w:rsidR="006B6D6F" w:rsidRPr="009868D5" w:rsidRDefault="006B6D6F" w:rsidP="006B6D6F">
            <w:r w:rsidRPr="009868D5">
              <w:t xml:space="preserve">The Council may confer the title of Honorary Life Member on </w:t>
            </w:r>
            <w:r>
              <w:t xml:space="preserve">any </w:t>
            </w:r>
            <w:r w:rsidR="00CF09C7">
              <w:t xml:space="preserve">person, who </w:t>
            </w:r>
            <w:r w:rsidRPr="009868D5">
              <w:t>has rendered outstanding service to the Federation.</w:t>
            </w:r>
          </w:p>
          <w:p w:rsidR="006B6D6F" w:rsidRPr="00872422" w:rsidRDefault="006B6D6F" w:rsidP="006B6D6F">
            <w:pPr>
              <w:rPr>
                <w:highlight w:val="yellow"/>
              </w:rPr>
            </w:pPr>
          </w:p>
        </w:tc>
        <w:tc>
          <w:tcPr>
            <w:tcW w:w="3828" w:type="dxa"/>
            <w:shd w:val="clear" w:color="auto" w:fill="auto"/>
          </w:tcPr>
          <w:p w:rsidR="006B6D6F" w:rsidRDefault="006B6D6F" w:rsidP="006B6D6F"/>
          <w:p w:rsidR="006B6D6F" w:rsidRPr="009868D5" w:rsidRDefault="006B6D6F" w:rsidP="006B6D6F">
            <w:r w:rsidRPr="009868D5">
              <w:t xml:space="preserve">12. The Council may confer the title of Honorary Life Member on </w:t>
            </w:r>
            <w:r>
              <w:t xml:space="preserve">any </w:t>
            </w:r>
            <w:r w:rsidR="00CF09C7">
              <w:t xml:space="preserve">person, who </w:t>
            </w:r>
            <w:r w:rsidRPr="009868D5">
              <w:t>has rendered outstanding service to the Federation.</w:t>
            </w:r>
          </w:p>
          <w:p w:rsidR="006B6D6F" w:rsidRDefault="006B6D6F" w:rsidP="006B6D6F"/>
          <w:p w:rsidR="006B6D6F" w:rsidRPr="0007363D" w:rsidRDefault="006B6D6F" w:rsidP="006B6D6F">
            <w:pPr>
              <w:rPr>
                <w:color w:val="FF0000"/>
              </w:rPr>
            </w:pPr>
          </w:p>
        </w:tc>
        <w:tc>
          <w:tcPr>
            <w:tcW w:w="3402" w:type="dxa"/>
            <w:shd w:val="clear" w:color="auto" w:fill="auto"/>
          </w:tcPr>
          <w:p w:rsidR="006B6D6F" w:rsidRDefault="006B6D6F" w:rsidP="006B6D6F"/>
          <w:p w:rsidR="006B6D6F" w:rsidRDefault="006B6D6F" w:rsidP="006B6D6F">
            <w:r>
              <w:t>No change</w:t>
            </w:r>
          </w:p>
        </w:tc>
      </w:tr>
      <w:tr w:rsidR="006B6D6F" w:rsidTr="00B7345D">
        <w:trPr>
          <w:gridAfter w:val="1"/>
          <w:wAfter w:w="18" w:type="dxa"/>
        </w:trPr>
        <w:tc>
          <w:tcPr>
            <w:tcW w:w="6476" w:type="dxa"/>
            <w:shd w:val="clear" w:color="auto" w:fill="auto"/>
          </w:tcPr>
          <w:p w:rsidR="006B6D6F" w:rsidRDefault="006B6D6F" w:rsidP="006B6D6F">
            <w:pPr>
              <w:rPr>
                <w:b/>
              </w:rPr>
            </w:pPr>
          </w:p>
          <w:p w:rsidR="006B6D6F" w:rsidRPr="006B6D6F" w:rsidRDefault="0035096F" w:rsidP="006B6D6F">
            <w:pPr>
              <w:rPr>
                <w:b/>
              </w:rPr>
            </w:pPr>
            <w:r>
              <w:rPr>
                <w:b/>
              </w:rPr>
              <w:t>18</w:t>
            </w:r>
            <w:r w:rsidR="00395E93">
              <w:rPr>
                <w:b/>
              </w:rPr>
              <w:t xml:space="preserve">. </w:t>
            </w:r>
            <w:r w:rsidR="006B6D6F" w:rsidRPr="006B6D6F">
              <w:rPr>
                <w:b/>
              </w:rPr>
              <w:t>Communication with members</w:t>
            </w:r>
          </w:p>
          <w:p w:rsidR="006B6D6F" w:rsidRDefault="006B6D6F" w:rsidP="006B6D6F">
            <w:r w:rsidRPr="006B6D6F">
              <w:t>Members are to receive all relevant information rega</w:t>
            </w:r>
            <w:r>
              <w:t>rding the activities of the Federation</w:t>
            </w:r>
            <w:r w:rsidRPr="006B6D6F">
              <w:t xml:space="preserve"> in a timely fashion, in</w:t>
            </w:r>
            <w:r w:rsidR="00CF09C7">
              <w:t>cluding the Minutes of Council</w:t>
            </w:r>
            <w:r w:rsidRPr="006B6D6F">
              <w:t xml:space="preserve"> Meetings.  Any form of efficient communication may be used, including communication by electronic means.</w:t>
            </w:r>
          </w:p>
          <w:p w:rsidR="00FF66B0" w:rsidRDefault="00FF66B0" w:rsidP="006B6D6F"/>
          <w:p w:rsidR="00FF66B0" w:rsidRDefault="00FF66B0" w:rsidP="006B6D6F">
            <w:r>
              <w:t>The Federation will create a private section of the website to which each member will be able to set a personal password, and into this private section the following will be posted:</w:t>
            </w:r>
          </w:p>
          <w:p w:rsidR="00FF66B0" w:rsidRDefault="00FF66B0" w:rsidP="00D6452E">
            <w:pPr>
              <w:numPr>
                <w:ilvl w:val="0"/>
                <w:numId w:val="29"/>
              </w:numPr>
              <w:tabs>
                <w:tab w:val="clear" w:pos="1440"/>
                <w:tab w:val="num" w:pos="1123"/>
              </w:tabs>
              <w:ind w:left="1123" w:hanging="567"/>
            </w:pPr>
            <w:r>
              <w:t>Minutes of Federation Council</w:t>
            </w:r>
            <w:r w:rsidR="00D6452E">
              <w:t>, Annual General</w:t>
            </w:r>
            <w:r w:rsidR="004F0E65">
              <w:t xml:space="preserve"> &amp; E</w:t>
            </w:r>
            <w:r w:rsidR="00D6452E">
              <w:t xml:space="preserve">xtraordinary </w:t>
            </w:r>
            <w:r w:rsidR="004F0E65">
              <w:t>G</w:t>
            </w:r>
            <w:r w:rsidR="00D6452E">
              <w:t>eneral</w:t>
            </w:r>
            <w:r w:rsidR="004F0E65">
              <w:t xml:space="preserve"> </w:t>
            </w:r>
            <w:r>
              <w:t>meetings</w:t>
            </w:r>
            <w:r w:rsidR="00757B23">
              <w:t>;</w:t>
            </w:r>
          </w:p>
          <w:p w:rsidR="00FF66B0" w:rsidRDefault="004F0E65" w:rsidP="00757B23">
            <w:pPr>
              <w:numPr>
                <w:ilvl w:val="0"/>
                <w:numId w:val="29"/>
              </w:numPr>
              <w:tabs>
                <w:tab w:val="clear" w:pos="1440"/>
              </w:tabs>
              <w:ind w:left="1167" w:hanging="426"/>
            </w:pPr>
            <w:r>
              <w:t>Constitutions</w:t>
            </w:r>
            <w:r w:rsidR="00757B23">
              <w:t xml:space="preserve"> of the Federation and the three Local Associations;</w:t>
            </w:r>
          </w:p>
          <w:p w:rsidR="004F0E65" w:rsidRDefault="004F0E65" w:rsidP="004F0E65">
            <w:pPr>
              <w:numPr>
                <w:ilvl w:val="0"/>
                <w:numId w:val="29"/>
              </w:numPr>
              <w:tabs>
                <w:tab w:val="clear" w:pos="1440"/>
                <w:tab w:val="num" w:pos="1123"/>
              </w:tabs>
              <w:ind w:left="1123" w:hanging="567"/>
            </w:pPr>
            <w:r>
              <w:t xml:space="preserve">Names of members by </w:t>
            </w:r>
            <w:r w:rsidR="00757B23">
              <w:t>categories (provided consent has been granted</w:t>
            </w:r>
            <w:r>
              <w:t>)</w:t>
            </w:r>
          </w:p>
          <w:p w:rsidR="004F0E65" w:rsidRDefault="00757B23" w:rsidP="004F0E65">
            <w:pPr>
              <w:numPr>
                <w:ilvl w:val="0"/>
                <w:numId w:val="29"/>
              </w:numPr>
              <w:tabs>
                <w:tab w:val="clear" w:pos="1440"/>
                <w:tab w:val="num" w:pos="1123"/>
              </w:tabs>
              <w:ind w:left="1123" w:hanging="567"/>
            </w:pPr>
            <w:r>
              <w:t>Other relevant material, as determined by the President.</w:t>
            </w:r>
          </w:p>
          <w:p w:rsidR="006B6D6F" w:rsidRPr="006B6D6F" w:rsidRDefault="006B6D6F" w:rsidP="006B6D6F"/>
          <w:p w:rsidR="006B6D6F" w:rsidRPr="006B6D6F" w:rsidRDefault="006B6D6F" w:rsidP="006B6D6F">
            <w:r w:rsidRPr="006B6D6F">
              <w:t xml:space="preserve">At the sole discretion of the </w:t>
            </w:r>
            <w:r w:rsidRPr="004F6152">
              <w:rPr>
                <w:shd w:val="clear" w:color="auto" w:fill="FFFF00"/>
              </w:rPr>
              <w:t xml:space="preserve">Chairman, </w:t>
            </w:r>
            <w:r w:rsidRPr="006B6D6F">
              <w:t>information that is regarded as being of a sensitive natu</w:t>
            </w:r>
            <w:r>
              <w:t>re or which could bring the Federation</w:t>
            </w:r>
            <w:r w:rsidRPr="006B6D6F">
              <w:t xml:space="preserve"> into disrepute may be withheld from circulation.</w:t>
            </w:r>
          </w:p>
          <w:p w:rsidR="006B6D6F" w:rsidRPr="00872422" w:rsidRDefault="006B6D6F" w:rsidP="006B6D6F">
            <w:pPr>
              <w:rPr>
                <w:highlight w:val="yellow"/>
              </w:rPr>
            </w:pPr>
          </w:p>
        </w:tc>
        <w:tc>
          <w:tcPr>
            <w:tcW w:w="3828" w:type="dxa"/>
            <w:shd w:val="clear" w:color="auto" w:fill="auto"/>
          </w:tcPr>
          <w:p w:rsidR="006B6D6F" w:rsidRDefault="006B6D6F" w:rsidP="006B6D6F"/>
          <w:p w:rsidR="00FF66B0" w:rsidRDefault="00FF66B0" w:rsidP="006B6D6F"/>
          <w:p w:rsidR="006B6D6F" w:rsidRPr="009868D5" w:rsidRDefault="006B6D6F" w:rsidP="006B6D6F">
            <w:r>
              <w:t>Void</w:t>
            </w:r>
          </w:p>
        </w:tc>
        <w:tc>
          <w:tcPr>
            <w:tcW w:w="3402" w:type="dxa"/>
            <w:shd w:val="clear" w:color="auto" w:fill="auto"/>
          </w:tcPr>
          <w:p w:rsidR="006B6D6F" w:rsidRDefault="006B6D6F" w:rsidP="006B6D6F"/>
          <w:p w:rsidR="00FF66B0" w:rsidRDefault="00FF66B0" w:rsidP="00CF09C7"/>
          <w:p w:rsidR="00757B23" w:rsidRDefault="00757B23" w:rsidP="00757B23"/>
          <w:p w:rsidR="00757B23" w:rsidRDefault="00757B23" w:rsidP="00757B23"/>
          <w:p w:rsidR="00757B23" w:rsidRDefault="00757B23" w:rsidP="00757B23">
            <w:r>
              <w:t>This provides authority to the Federation to communicate by electronic means.</w:t>
            </w:r>
          </w:p>
          <w:p w:rsidR="00757B23" w:rsidRDefault="00757B23" w:rsidP="00757B23"/>
          <w:p w:rsidR="00CF09C7" w:rsidRDefault="00CF09C7" w:rsidP="00757B23">
            <w:r>
              <w:t>The suggestion is that a Members Area be created on the web and Council minutes</w:t>
            </w:r>
            <w:r w:rsidR="00FF66B0">
              <w:t xml:space="preserve"> </w:t>
            </w:r>
            <w:proofErr w:type="spellStart"/>
            <w:r w:rsidR="00FF66B0">
              <w:t>etc</w:t>
            </w:r>
            <w:proofErr w:type="spellEnd"/>
            <w:r>
              <w:t xml:space="preserve"> be posted to this area</w:t>
            </w:r>
            <w:r w:rsidR="00757B23">
              <w:t>.</w:t>
            </w:r>
          </w:p>
        </w:tc>
      </w:tr>
      <w:tr w:rsidR="006B6D6F" w:rsidTr="00B7345D">
        <w:trPr>
          <w:gridAfter w:val="1"/>
          <w:wAfter w:w="18" w:type="dxa"/>
        </w:trPr>
        <w:tc>
          <w:tcPr>
            <w:tcW w:w="6476" w:type="dxa"/>
            <w:shd w:val="clear" w:color="auto" w:fill="auto"/>
          </w:tcPr>
          <w:p w:rsidR="006B6D6F" w:rsidRPr="00872422" w:rsidRDefault="006B6D6F" w:rsidP="006B6D6F">
            <w:pPr>
              <w:rPr>
                <w:highlight w:val="yellow"/>
              </w:rPr>
            </w:pPr>
          </w:p>
          <w:p w:rsidR="006B6D6F" w:rsidRPr="007B67E7" w:rsidRDefault="0035096F" w:rsidP="0092455D">
            <w:pPr>
              <w:keepNext/>
              <w:spacing w:line="360" w:lineRule="auto"/>
              <w:rPr>
                <w:b/>
              </w:rPr>
            </w:pPr>
            <w:r>
              <w:rPr>
                <w:b/>
              </w:rPr>
              <w:t>19</w:t>
            </w:r>
            <w:r w:rsidR="00395E93" w:rsidRPr="007B67E7">
              <w:rPr>
                <w:b/>
              </w:rPr>
              <w:t xml:space="preserve">. </w:t>
            </w:r>
            <w:r w:rsidR="006B6D6F" w:rsidRPr="007B67E7">
              <w:rPr>
                <w:b/>
              </w:rPr>
              <w:t>Dissolution of the Association</w:t>
            </w:r>
          </w:p>
          <w:p w:rsidR="00D6452E" w:rsidRDefault="006B6D6F" w:rsidP="0092455D">
            <w:r w:rsidRPr="006B6D6F">
              <w:t xml:space="preserve">In the event of the dissolution of </w:t>
            </w:r>
            <w:r w:rsidR="00CF09C7">
              <w:t>the Federation</w:t>
            </w:r>
            <w:r w:rsidRPr="006B6D6F">
              <w:t xml:space="preserve"> the disposal of the net assets</w:t>
            </w:r>
            <w:r w:rsidR="004F0E65">
              <w:t xml:space="preserve"> will be decided at the EGM </w:t>
            </w:r>
            <w:r w:rsidRPr="006B6D6F">
              <w:t xml:space="preserve">to be called for the dissolution.  </w:t>
            </w:r>
          </w:p>
          <w:p w:rsidR="00757B23" w:rsidRDefault="00757B23" w:rsidP="0092455D"/>
          <w:p w:rsidR="006B6D6F" w:rsidRPr="0092455D" w:rsidRDefault="006B6D6F" w:rsidP="0092455D">
            <w:r w:rsidRPr="006B6D6F">
              <w:t>Assets must be used for the purposes of beekeeping and in support of the O</w:t>
            </w:r>
            <w:r w:rsidR="00757B23">
              <w:t>bjects as stated in Article 2</w:t>
            </w:r>
            <w:r w:rsidR="007B67E7">
              <w:t>.</w:t>
            </w:r>
          </w:p>
          <w:p w:rsidR="006B6D6F" w:rsidRPr="00872422" w:rsidRDefault="006B6D6F" w:rsidP="006B6D6F">
            <w:pPr>
              <w:rPr>
                <w:highlight w:val="yellow"/>
              </w:rPr>
            </w:pPr>
          </w:p>
        </w:tc>
        <w:tc>
          <w:tcPr>
            <w:tcW w:w="3828" w:type="dxa"/>
            <w:shd w:val="clear" w:color="auto" w:fill="auto"/>
          </w:tcPr>
          <w:p w:rsidR="006B6D6F" w:rsidRDefault="006B6D6F" w:rsidP="006B6D6F"/>
          <w:p w:rsidR="006B6D6F" w:rsidRPr="009868D5" w:rsidRDefault="006B6D6F" w:rsidP="006B6D6F">
            <w:r>
              <w:t>Void</w:t>
            </w:r>
          </w:p>
        </w:tc>
        <w:tc>
          <w:tcPr>
            <w:tcW w:w="3402" w:type="dxa"/>
            <w:shd w:val="clear" w:color="auto" w:fill="auto"/>
          </w:tcPr>
          <w:p w:rsidR="006B6D6F" w:rsidRDefault="006B6D6F" w:rsidP="006B6D6F"/>
        </w:tc>
      </w:tr>
      <w:tr w:rsidR="006B6D6F" w:rsidTr="00B7345D">
        <w:trPr>
          <w:gridAfter w:val="1"/>
          <w:wAfter w:w="18" w:type="dxa"/>
        </w:trPr>
        <w:tc>
          <w:tcPr>
            <w:tcW w:w="6476" w:type="dxa"/>
            <w:shd w:val="clear" w:color="auto" w:fill="auto"/>
          </w:tcPr>
          <w:p w:rsidR="006B6D6F" w:rsidRPr="006B6D6F" w:rsidRDefault="006B6D6F" w:rsidP="006B6D6F"/>
          <w:p w:rsidR="006B6D6F" w:rsidRPr="006B6D6F" w:rsidRDefault="0035096F" w:rsidP="006B6D6F">
            <w:pPr>
              <w:rPr>
                <w:b/>
              </w:rPr>
            </w:pPr>
            <w:r>
              <w:rPr>
                <w:b/>
              </w:rPr>
              <w:t>20</w:t>
            </w:r>
            <w:r w:rsidR="00395E93">
              <w:rPr>
                <w:b/>
              </w:rPr>
              <w:t xml:space="preserve">. </w:t>
            </w:r>
            <w:r w:rsidR="0092455D">
              <w:rPr>
                <w:b/>
              </w:rPr>
              <w:t xml:space="preserve">Constitution </w:t>
            </w:r>
            <w:r w:rsidR="006B6D6F" w:rsidRPr="006B6D6F">
              <w:rPr>
                <w:b/>
              </w:rPr>
              <w:t xml:space="preserve">Ratification </w:t>
            </w:r>
          </w:p>
          <w:p w:rsidR="006B6D6F" w:rsidRPr="00872422" w:rsidRDefault="006B6D6F" w:rsidP="006B6D6F">
            <w:pPr>
              <w:rPr>
                <w:highlight w:val="yellow"/>
              </w:rPr>
            </w:pPr>
            <w:r w:rsidRPr="00DC32F5">
              <w:t xml:space="preserve">The Constitution was approved by members of the Isle of Man Beekeepers Federation at the Annual General Meeting held on 26 March 2016 and is signed by the </w:t>
            </w:r>
            <w:r w:rsidRPr="004F6152">
              <w:rPr>
                <w:highlight w:val="yellow"/>
              </w:rPr>
              <w:t>Chairman</w:t>
            </w:r>
            <w:r w:rsidRPr="00DC32F5">
              <w:t xml:space="preserve"> </w:t>
            </w:r>
            <w:r w:rsidRPr="004F6152">
              <w:rPr>
                <w:highlight w:val="yellow"/>
              </w:rPr>
              <w:t>of the Meeting</w:t>
            </w:r>
            <w:r w:rsidRPr="00DC32F5">
              <w:t xml:space="preserve"> as a true record of the Constitution</w:t>
            </w:r>
            <w:r w:rsidR="004F0E65">
              <w:t>.</w:t>
            </w:r>
          </w:p>
        </w:tc>
        <w:tc>
          <w:tcPr>
            <w:tcW w:w="3828" w:type="dxa"/>
            <w:shd w:val="clear" w:color="auto" w:fill="auto"/>
          </w:tcPr>
          <w:p w:rsidR="006B6D6F" w:rsidRPr="002F11F9" w:rsidRDefault="006B6D6F" w:rsidP="006B6D6F"/>
          <w:p w:rsidR="006B6D6F" w:rsidRPr="002F11F9" w:rsidRDefault="006B6D6F" w:rsidP="006B6D6F">
            <w:r w:rsidRPr="002F11F9">
              <w:t>Void</w:t>
            </w:r>
          </w:p>
        </w:tc>
        <w:tc>
          <w:tcPr>
            <w:tcW w:w="3402" w:type="dxa"/>
            <w:shd w:val="clear" w:color="auto" w:fill="auto"/>
          </w:tcPr>
          <w:p w:rsidR="006B6D6F" w:rsidRDefault="006B6D6F" w:rsidP="006B6D6F"/>
        </w:tc>
      </w:tr>
      <w:tr w:rsidR="006B6D6F" w:rsidTr="00B7345D">
        <w:trPr>
          <w:gridAfter w:val="1"/>
          <w:wAfter w:w="18" w:type="dxa"/>
        </w:trPr>
        <w:tc>
          <w:tcPr>
            <w:tcW w:w="6476" w:type="dxa"/>
            <w:shd w:val="clear" w:color="auto" w:fill="auto"/>
          </w:tcPr>
          <w:p w:rsidR="0092455D" w:rsidRDefault="0092455D" w:rsidP="006B6D6F"/>
          <w:p w:rsidR="006B6D6F" w:rsidRPr="000A12C5" w:rsidRDefault="006B6D6F" w:rsidP="006B6D6F">
            <w:r w:rsidRPr="004F6152">
              <w:rPr>
                <w:highlight w:val="yellow"/>
              </w:rPr>
              <w:t>Chairman</w:t>
            </w:r>
          </w:p>
        </w:tc>
        <w:tc>
          <w:tcPr>
            <w:tcW w:w="3828" w:type="dxa"/>
            <w:shd w:val="clear" w:color="auto" w:fill="auto"/>
          </w:tcPr>
          <w:p w:rsidR="006B6D6F" w:rsidRPr="00B86E89" w:rsidRDefault="006B6D6F" w:rsidP="006B6D6F">
            <w:r w:rsidRPr="00B86E89">
              <w:t>Not signed</w:t>
            </w:r>
          </w:p>
        </w:tc>
        <w:tc>
          <w:tcPr>
            <w:tcW w:w="3402" w:type="dxa"/>
            <w:shd w:val="clear" w:color="auto" w:fill="auto"/>
          </w:tcPr>
          <w:p w:rsidR="006B6D6F" w:rsidRDefault="006B6D6F" w:rsidP="006B6D6F"/>
        </w:tc>
      </w:tr>
      <w:tr w:rsidR="006B6D6F" w:rsidTr="00B7345D">
        <w:trPr>
          <w:gridAfter w:val="1"/>
          <w:wAfter w:w="18" w:type="dxa"/>
        </w:trPr>
        <w:tc>
          <w:tcPr>
            <w:tcW w:w="6476" w:type="dxa"/>
            <w:shd w:val="clear" w:color="auto" w:fill="auto"/>
          </w:tcPr>
          <w:p w:rsidR="006B6D6F" w:rsidRPr="000A12C5" w:rsidRDefault="006B6D6F" w:rsidP="006B6D6F">
            <w:r w:rsidRPr="000A12C5">
              <w:t xml:space="preserve">Date </w:t>
            </w:r>
          </w:p>
        </w:tc>
        <w:tc>
          <w:tcPr>
            <w:tcW w:w="3828" w:type="dxa"/>
            <w:shd w:val="clear" w:color="auto" w:fill="auto"/>
          </w:tcPr>
          <w:p w:rsidR="006B6D6F" w:rsidRPr="00B86E89" w:rsidRDefault="006B6D6F" w:rsidP="006B6D6F">
            <w:r w:rsidRPr="00B86E89">
              <w:t>Not dated</w:t>
            </w:r>
          </w:p>
        </w:tc>
        <w:tc>
          <w:tcPr>
            <w:tcW w:w="3402" w:type="dxa"/>
            <w:shd w:val="clear" w:color="auto" w:fill="auto"/>
          </w:tcPr>
          <w:p w:rsidR="006B6D6F" w:rsidRDefault="006B6D6F" w:rsidP="006B6D6F"/>
        </w:tc>
      </w:tr>
    </w:tbl>
    <w:p w:rsidR="00CA4BC7" w:rsidRDefault="00CA4BC7" w:rsidP="00D128DB">
      <w:pPr>
        <w:jc w:val="both"/>
      </w:pPr>
    </w:p>
    <w:p w:rsidR="00074A88" w:rsidRDefault="00074A88" w:rsidP="00D128DB">
      <w:pPr>
        <w:jc w:val="both"/>
      </w:pPr>
    </w:p>
    <w:sectPr w:rsidR="00074A88" w:rsidSect="00882959">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2AF"/>
    <w:multiLevelType w:val="hybridMultilevel"/>
    <w:tmpl w:val="BCE8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F7517"/>
    <w:multiLevelType w:val="hybridMultilevel"/>
    <w:tmpl w:val="AEF2F352"/>
    <w:lvl w:ilvl="0" w:tplc="9D9C07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C0E1E"/>
    <w:multiLevelType w:val="hybridMultilevel"/>
    <w:tmpl w:val="88C44EF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15A67"/>
    <w:multiLevelType w:val="hybridMultilevel"/>
    <w:tmpl w:val="EEFE124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221E"/>
    <w:multiLevelType w:val="hybridMultilevel"/>
    <w:tmpl w:val="19F67A0C"/>
    <w:lvl w:ilvl="0" w:tplc="08090017">
      <w:start w:val="1"/>
      <w:numFmt w:val="lowerLetter"/>
      <w:lvlText w:val="%1)"/>
      <w:lvlJc w:val="left"/>
      <w:pPr>
        <w:tabs>
          <w:tab w:val="num" w:pos="720"/>
        </w:tabs>
        <w:ind w:left="720" w:hanging="360"/>
      </w:pPr>
    </w:lvl>
    <w:lvl w:ilvl="1" w:tplc="4C9A4824">
      <w:start w:val="1"/>
      <w:numFmt w:val="lowerLetter"/>
      <w:lvlText w:val="%2)"/>
      <w:lvlJc w:val="left"/>
      <w:pPr>
        <w:tabs>
          <w:tab w:val="num" w:pos="1440"/>
        </w:tabs>
        <w:ind w:left="1440"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AB14C4"/>
    <w:multiLevelType w:val="hybridMultilevel"/>
    <w:tmpl w:val="CEAAF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23ED6"/>
    <w:multiLevelType w:val="hybridMultilevel"/>
    <w:tmpl w:val="4E0C7F74"/>
    <w:lvl w:ilvl="0" w:tplc="D292E590">
      <w:start w:val="1958"/>
      <w:numFmt w:val="bullet"/>
      <w:lvlText w:val="-"/>
      <w:lvlJc w:val="left"/>
      <w:pPr>
        <w:ind w:left="3240" w:hanging="360"/>
      </w:pPr>
      <w:rPr>
        <w:rFonts w:ascii="Times New Roman" w:eastAsia="Times New Roman" w:hAnsi="Times New Roman" w:cs="Times New Roman"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19F46476"/>
    <w:multiLevelType w:val="hybridMultilevel"/>
    <w:tmpl w:val="142E6FDE"/>
    <w:lvl w:ilvl="0" w:tplc="79D0A46A">
      <w:start w:val="1958"/>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1AF96CE2"/>
    <w:multiLevelType w:val="hybridMultilevel"/>
    <w:tmpl w:val="976A23E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80B48"/>
    <w:multiLevelType w:val="hybridMultilevel"/>
    <w:tmpl w:val="AE2EB09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9F2EE3"/>
    <w:multiLevelType w:val="hybridMultilevel"/>
    <w:tmpl w:val="616A856E"/>
    <w:lvl w:ilvl="0" w:tplc="9BB29CD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40239"/>
    <w:multiLevelType w:val="hybridMultilevel"/>
    <w:tmpl w:val="7B5016C6"/>
    <w:lvl w:ilvl="0" w:tplc="7C3EE8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749B5"/>
    <w:multiLevelType w:val="hybridMultilevel"/>
    <w:tmpl w:val="D966A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B42DB"/>
    <w:multiLevelType w:val="hybridMultilevel"/>
    <w:tmpl w:val="61D23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F56682"/>
    <w:multiLevelType w:val="hybridMultilevel"/>
    <w:tmpl w:val="07883F8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A34AD2"/>
    <w:multiLevelType w:val="hybridMultilevel"/>
    <w:tmpl w:val="0E2886B6"/>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8812B2"/>
    <w:multiLevelType w:val="hybridMultilevel"/>
    <w:tmpl w:val="29B0BF60"/>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A55B94"/>
    <w:multiLevelType w:val="hybridMultilevel"/>
    <w:tmpl w:val="42EE0E68"/>
    <w:lvl w:ilvl="0" w:tplc="19DC67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AA4F05"/>
    <w:multiLevelType w:val="hybridMultilevel"/>
    <w:tmpl w:val="ABF20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253754"/>
    <w:multiLevelType w:val="multilevel"/>
    <w:tmpl w:val="0E288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876C51"/>
    <w:multiLevelType w:val="hybridMultilevel"/>
    <w:tmpl w:val="AE46575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D263C0"/>
    <w:multiLevelType w:val="hybridMultilevel"/>
    <w:tmpl w:val="FB9C1AC8"/>
    <w:lvl w:ilvl="0" w:tplc="2F80BB10">
      <w:start w:val="1"/>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5C3020"/>
    <w:multiLevelType w:val="hybridMultilevel"/>
    <w:tmpl w:val="DFC4DD70"/>
    <w:lvl w:ilvl="0" w:tplc="B72C97B6">
      <w:start w:val="1"/>
      <w:numFmt w:val="lowerLetter"/>
      <w:lvlText w:val="%1)"/>
      <w:lvlJc w:val="left"/>
      <w:pPr>
        <w:tabs>
          <w:tab w:val="num" w:pos="720"/>
        </w:tabs>
        <w:ind w:left="720" w:hanging="360"/>
      </w:pPr>
      <w:rPr>
        <w:rFonts w:hint="default"/>
        <w:b w:val="0"/>
      </w:rPr>
    </w:lvl>
    <w:lvl w:ilvl="1" w:tplc="08090017">
      <w:start w:val="1"/>
      <w:numFmt w:val="lowerLetter"/>
      <w:lvlText w:val="%2)"/>
      <w:lvlJc w:val="left"/>
      <w:pPr>
        <w:tabs>
          <w:tab w:val="num" w:pos="1440"/>
        </w:tabs>
        <w:ind w:left="1440" w:hanging="360"/>
      </w:p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DD8672A"/>
    <w:multiLevelType w:val="hybridMultilevel"/>
    <w:tmpl w:val="FCE0E4E0"/>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A250A1"/>
    <w:multiLevelType w:val="hybridMultilevel"/>
    <w:tmpl w:val="759C5064"/>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343D63"/>
    <w:multiLevelType w:val="hybridMultilevel"/>
    <w:tmpl w:val="BA5E357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D05635"/>
    <w:multiLevelType w:val="hybridMultilevel"/>
    <w:tmpl w:val="EE0CE95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D434A8"/>
    <w:multiLevelType w:val="hybridMultilevel"/>
    <w:tmpl w:val="62F25C3E"/>
    <w:lvl w:ilvl="0" w:tplc="02F6FA3C">
      <w:start w:val="1958"/>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77890C41"/>
    <w:multiLevelType w:val="hybridMultilevel"/>
    <w:tmpl w:val="B4664E00"/>
    <w:lvl w:ilvl="0" w:tplc="4C9A4824">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7"/>
  </w:num>
  <w:num w:numId="3">
    <w:abstractNumId w:val="6"/>
  </w:num>
  <w:num w:numId="4">
    <w:abstractNumId w:val="17"/>
  </w:num>
  <w:num w:numId="5">
    <w:abstractNumId w:val="18"/>
  </w:num>
  <w:num w:numId="6">
    <w:abstractNumId w:val="12"/>
  </w:num>
  <w:num w:numId="7">
    <w:abstractNumId w:val="4"/>
  </w:num>
  <w:num w:numId="8">
    <w:abstractNumId w:val="0"/>
  </w:num>
  <w:num w:numId="9">
    <w:abstractNumId w:val="19"/>
  </w:num>
  <w:num w:numId="10">
    <w:abstractNumId w:val="15"/>
  </w:num>
  <w:num w:numId="11">
    <w:abstractNumId w:val="13"/>
  </w:num>
  <w:num w:numId="12">
    <w:abstractNumId w:val="22"/>
  </w:num>
  <w:num w:numId="13">
    <w:abstractNumId w:val="16"/>
  </w:num>
  <w:num w:numId="14">
    <w:abstractNumId w:val="11"/>
  </w:num>
  <w:num w:numId="15">
    <w:abstractNumId w:val="1"/>
  </w:num>
  <w:num w:numId="16">
    <w:abstractNumId w:val="9"/>
  </w:num>
  <w:num w:numId="17">
    <w:abstractNumId w:val="24"/>
  </w:num>
  <w:num w:numId="18">
    <w:abstractNumId w:val="20"/>
  </w:num>
  <w:num w:numId="19">
    <w:abstractNumId w:val="10"/>
  </w:num>
  <w:num w:numId="20">
    <w:abstractNumId w:val="8"/>
  </w:num>
  <w:num w:numId="21">
    <w:abstractNumId w:val="25"/>
  </w:num>
  <w:num w:numId="22">
    <w:abstractNumId w:val="14"/>
  </w:num>
  <w:num w:numId="23">
    <w:abstractNumId w:val="3"/>
  </w:num>
  <w:num w:numId="24">
    <w:abstractNumId w:val="2"/>
  </w:num>
  <w:num w:numId="25">
    <w:abstractNumId w:val="26"/>
  </w:num>
  <w:num w:numId="26">
    <w:abstractNumId w:val="5"/>
  </w:num>
  <w:num w:numId="27">
    <w:abstractNumId w:val="21"/>
  </w:num>
  <w:num w:numId="28">
    <w:abstractNumId w:val="2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50E"/>
    <w:rsid w:val="00000849"/>
    <w:rsid w:val="00012A8D"/>
    <w:rsid w:val="000271EC"/>
    <w:rsid w:val="00056608"/>
    <w:rsid w:val="0007363D"/>
    <w:rsid w:val="00074A88"/>
    <w:rsid w:val="00083566"/>
    <w:rsid w:val="00096A79"/>
    <w:rsid w:val="000A12C5"/>
    <w:rsid w:val="000A3D93"/>
    <w:rsid w:val="000A5805"/>
    <w:rsid w:val="000D1100"/>
    <w:rsid w:val="000D602B"/>
    <w:rsid w:val="000F15C8"/>
    <w:rsid w:val="00131681"/>
    <w:rsid w:val="001647D8"/>
    <w:rsid w:val="00190A16"/>
    <w:rsid w:val="001D3651"/>
    <w:rsid w:val="002302A8"/>
    <w:rsid w:val="00235CFA"/>
    <w:rsid w:val="002763C7"/>
    <w:rsid w:val="00281DCE"/>
    <w:rsid w:val="00286545"/>
    <w:rsid w:val="002C28F2"/>
    <w:rsid w:val="002C2B82"/>
    <w:rsid w:val="002E144A"/>
    <w:rsid w:val="002F11F9"/>
    <w:rsid w:val="002F4621"/>
    <w:rsid w:val="003115B8"/>
    <w:rsid w:val="00320793"/>
    <w:rsid w:val="0034432A"/>
    <w:rsid w:val="0035050E"/>
    <w:rsid w:val="0035096F"/>
    <w:rsid w:val="0037302B"/>
    <w:rsid w:val="00385237"/>
    <w:rsid w:val="00392C96"/>
    <w:rsid w:val="00395E93"/>
    <w:rsid w:val="003A6F46"/>
    <w:rsid w:val="003C3E09"/>
    <w:rsid w:val="003D4094"/>
    <w:rsid w:val="003F04BC"/>
    <w:rsid w:val="00401D96"/>
    <w:rsid w:val="004068EF"/>
    <w:rsid w:val="004220A7"/>
    <w:rsid w:val="00435556"/>
    <w:rsid w:val="0045345D"/>
    <w:rsid w:val="00466CCC"/>
    <w:rsid w:val="0047111F"/>
    <w:rsid w:val="00476903"/>
    <w:rsid w:val="00497A3E"/>
    <w:rsid w:val="004C06FB"/>
    <w:rsid w:val="004D3FFD"/>
    <w:rsid w:val="004E0C6A"/>
    <w:rsid w:val="004F0E65"/>
    <w:rsid w:val="004F1935"/>
    <w:rsid w:val="004F6152"/>
    <w:rsid w:val="0050687D"/>
    <w:rsid w:val="0057622E"/>
    <w:rsid w:val="005A4455"/>
    <w:rsid w:val="005C1964"/>
    <w:rsid w:val="005E7C74"/>
    <w:rsid w:val="006109A7"/>
    <w:rsid w:val="00612379"/>
    <w:rsid w:val="0062379C"/>
    <w:rsid w:val="00655EB7"/>
    <w:rsid w:val="0065725A"/>
    <w:rsid w:val="00683244"/>
    <w:rsid w:val="006B315C"/>
    <w:rsid w:val="006B6D6F"/>
    <w:rsid w:val="006C1821"/>
    <w:rsid w:val="006C6884"/>
    <w:rsid w:val="006F63F3"/>
    <w:rsid w:val="00703F35"/>
    <w:rsid w:val="00710BBC"/>
    <w:rsid w:val="00715C17"/>
    <w:rsid w:val="00716B1F"/>
    <w:rsid w:val="0072397C"/>
    <w:rsid w:val="00724A81"/>
    <w:rsid w:val="00740E27"/>
    <w:rsid w:val="007527E8"/>
    <w:rsid w:val="00757B23"/>
    <w:rsid w:val="00771AC3"/>
    <w:rsid w:val="0079052C"/>
    <w:rsid w:val="007954F3"/>
    <w:rsid w:val="007B67E7"/>
    <w:rsid w:val="007E25C7"/>
    <w:rsid w:val="00872422"/>
    <w:rsid w:val="00882959"/>
    <w:rsid w:val="008973F9"/>
    <w:rsid w:val="008B1E84"/>
    <w:rsid w:val="008B3FC5"/>
    <w:rsid w:val="008C661F"/>
    <w:rsid w:val="008D188A"/>
    <w:rsid w:val="008F19AE"/>
    <w:rsid w:val="00901E32"/>
    <w:rsid w:val="00905B41"/>
    <w:rsid w:val="0091011F"/>
    <w:rsid w:val="00910D61"/>
    <w:rsid w:val="0092455D"/>
    <w:rsid w:val="00924DCF"/>
    <w:rsid w:val="009513B2"/>
    <w:rsid w:val="00957BBA"/>
    <w:rsid w:val="00966BC3"/>
    <w:rsid w:val="00976B5D"/>
    <w:rsid w:val="009804D7"/>
    <w:rsid w:val="009868D5"/>
    <w:rsid w:val="00986C69"/>
    <w:rsid w:val="00995AB8"/>
    <w:rsid w:val="009B3D3D"/>
    <w:rsid w:val="009D6C5F"/>
    <w:rsid w:val="009F449C"/>
    <w:rsid w:val="00A245F0"/>
    <w:rsid w:val="00A3660C"/>
    <w:rsid w:val="00A4669F"/>
    <w:rsid w:val="00A51329"/>
    <w:rsid w:val="00A61F1C"/>
    <w:rsid w:val="00A90B7D"/>
    <w:rsid w:val="00AD655A"/>
    <w:rsid w:val="00AD7735"/>
    <w:rsid w:val="00AE4BF2"/>
    <w:rsid w:val="00AE6086"/>
    <w:rsid w:val="00AF16FC"/>
    <w:rsid w:val="00AF1A62"/>
    <w:rsid w:val="00AF5F0B"/>
    <w:rsid w:val="00B3075F"/>
    <w:rsid w:val="00B540A6"/>
    <w:rsid w:val="00B7345D"/>
    <w:rsid w:val="00B76B6F"/>
    <w:rsid w:val="00B86E89"/>
    <w:rsid w:val="00B92746"/>
    <w:rsid w:val="00B9602E"/>
    <w:rsid w:val="00BA1C6C"/>
    <w:rsid w:val="00BC1D3F"/>
    <w:rsid w:val="00BC2F80"/>
    <w:rsid w:val="00BD354D"/>
    <w:rsid w:val="00C05C97"/>
    <w:rsid w:val="00C21DB3"/>
    <w:rsid w:val="00C22213"/>
    <w:rsid w:val="00C34DB2"/>
    <w:rsid w:val="00C35C0B"/>
    <w:rsid w:val="00C655A5"/>
    <w:rsid w:val="00CA06AD"/>
    <w:rsid w:val="00CA4BC7"/>
    <w:rsid w:val="00CF02AF"/>
    <w:rsid w:val="00CF09C7"/>
    <w:rsid w:val="00CF2D72"/>
    <w:rsid w:val="00CF6B24"/>
    <w:rsid w:val="00D128DB"/>
    <w:rsid w:val="00D14060"/>
    <w:rsid w:val="00D42F37"/>
    <w:rsid w:val="00D6452E"/>
    <w:rsid w:val="00D76E40"/>
    <w:rsid w:val="00D9049E"/>
    <w:rsid w:val="00DB2550"/>
    <w:rsid w:val="00DC32F5"/>
    <w:rsid w:val="00DC4D33"/>
    <w:rsid w:val="00DD5DF7"/>
    <w:rsid w:val="00DE4F7E"/>
    <w:rsid w:val="00DF07D4"/>
    <w:rsid w:val="00E26A63"/>
    <w:rsid w:val="00E4788A"/>
    <w:rsid w:val="00E624CA"/>
    <w:rsid w:val="00E62F9D"/>
    <w:rsid w:val="00E7512E"/>
    <w:rsid w:val="00E7581A"/>
    <w:rsid w:val="00E81B49"/>
    <w:rsid w:val="00EC091A"/>
    <w:rsid w:val="00ED3E0C"/>
    <w:rsid w:val="00EF37CD"/>
    <w:rsid w:val="00F117A5"/>
    <w:rsid w:val="00F11C6E"/>
    <w:rsid w:val="00F16399"/>
    <w:rsid w:val="00F3464B"/>
    <w:rsid w:val="00F711DB"/>
    <w:rsid w:val="00F76373"/>
    <w:rsid w:val="00F9664B"/>
    <w:rsid w:val="00FA438E"/>
    <w:rsid w:val="00FB1FD0"/>
    <w:rsid w:val="00FC70DC"/>
    <w:rsid w:val="00FD6184"/>
    <w:rsid w:val="00FE58B2"/>
    <w:rsid w:val="00FF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B382E3-371C-46FC-AEBB-37666176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050E"/>
    <w:rPr>
      <w:color w:val="0000FF"/>
      <w:u w:val="single"/>
    </w:rPr>
  </w:style>
  <w:style w:type="paragraph" w:styleId="BalloonText">
    <w:name w:val="Balloon Text"/>
    <w:basedOn w:val="Normal"/>
    <w:link w:val="BalloonTextChar"/>
    <w:rsid w:val="00AE4BF2"/>
    <w:rPr>
      <w:rFonts w:ascii="Segoe UI" w:hAnsi="Segoe UI" w:cs="Segoe UI"/>
      <w:sz w:val="18"/>
      <w:szCs w:val="18"/>
    </w:rPr>
  </w:style>
  <w:style w:type="character" w:customStyle="1" w:styleId="BalloonTextChar">
    <w:name w:val="Balloon Text Char"/>
    <w:link w:val="BalloonText"/>
    <w:rsid w:val="00AE4BF2"/>
    <w:rPr>
      <w:rFonts w:ascii="Segoe UI" w:hAnsi="Segoe UI" w:cs="Segoe UI"/>
      <w:sz w:val="18"/>
      <w:szCs w:val="18"/>
      <w:lang w:val="en-US" w:eastAsia="en-US"/>
    </w:rPr>
  </w:style>
  <w:style w:type="paragraph" w:styleId="ListParagraph">
    <w:name w:val="List Paragraph"/>
    <w:basedOn w:val="Normal"/>
    <w:uiPriority w:val="34"/>
    <w:qFormat/>
    <w:rsid w:val="00CF02AF"/>
    <w:pPr>
      <w:ind w:left="720"/>
    </w:pPr>
  </w:style>
  <w:style w:type="table" w:styleId="TableGrid">
    <w:name w:val="Table Grid"/>
    <w:basedOn w:val="TableNormal"/>
    <w:rsid w:val="00882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6B6D6F"/>
    <w:pPr>
      <w:tabs>
        <w:tab w:val="num" w:pos="709"/>
      </w:tabs>
      <w:ind w:left="709"/>
    </w:pPr>
    <w:rPr>
      <w:rFonts w:ascii="Arial" w:hAnsi="Arial"/>
      <w:sz w:val="28"/>
      <w:szCs w:val="20"/>
      <w:lang w:val="en-GB" w:eastAsia="en-GB"/>
    </w:rPr>
  </w:style>
  <w:style w:type="character" w:customStyle="1" w:styleId="BodyTextIndent3Char">
    <w:name w:val="Body Text Indent 3 Char"/>
    <w:basedOn w:val="DefaultParagraphFont"/>
    <w:link w:val="BodyTextIndent3"/>
    <w:rsid w:val="006B6D6F"/>
    <w:rPr>
      <w:rFonts w:ascii="Arial" w:hAnsi="Arial"/>
      <w:sz w:val="28"/>
    </w:rPr>
  </w:style>
  <w:style w:type="paragraph" w:styleId="BodyTextIndent">
    <w:name w:val="Body Text Indent"/>
    <w:basedOn w:val="Normal"/>
    <w:link w:val="BodyTextIndentChar"/>
    <w:rsid w:val="006B6D6F"/>
    <w:pPr>
      <w:spacing w:after="120"/>
      <w:ind w:left="283"/>
    </w:pPr>
    <w:rPr>
      <w:lang w:val="en-GB" w:eastAsia="en-GB"/>
    </w:rPr>
  </w:style>
  <w:style w:type="character" w:customStyle="1" w:styleId="BodyTextIndentChar">
    <w:name w:val="Body Text Indent Char"/>
    <w:basedOn w:val="DefaultParagraphFont"/>
    <w:link w:val="BodyTextIndent"/>
    <w:rsid w:val="006B6D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45504-8836-4CCB-8B75-D5CE1647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12</Pages>
  <Words>2984</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TRAVELWORLD (RAMSEY) LTD</vt:lpstr>
    </vt:vector>
  </TitlesOfParts>
  <Company>Travelworld (Ramsey) Ltd</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TRAVELWORLD (RAMSEY) LTD</dc:title>
  <dc:subject/>
  <dc:creator>Patricia Shimmin</dc:creator>
  <cp:keywords/>
  <cp:lastModifiedBy>Johnny Kipps</cp:lastModifiedBy>
  <cp:revision>42</cp:revision>
  <cp:lastPrinted>2015-10-08T10:07:00Z</cp:lastPrinted>
  <dcterms:created xsi:type="dcterms:W3CDTF">2016-02-23T17:02:00Z</dcterms:created>
  <dcterms:modified xsi:type="dcterms:W3CDTF">2016-03-25T17:37:00Z</dcterms:modified>
</cp:coreProperties>
</file>